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6B33B" w14:textId="26715143" w:rsidR="0025544B" w:rsidRPr="0012594E" w:rsidRDefault="00DF1153" w:rsidP="0081756D">
      <w:pPr>
        <w:jc w:val="center"/>
        <w:rPr>
          <w:rFonts w:ascii="Arial" w:hAnsi="Arial" w:cs="Arial"/>
          <w:sz w:val="22"/>
          <w:szCs w:val="22"/>
        </w:rPr>
      </w:pPr>
      <w:r w:rsidRPr="0012594E">
        <w:rPr>
          <w:rFonts w:ascii="Arial" w:hAnsi="Arial" w:cs="Arial"/>
          <w:b/>
          <w:sz w:val="22"/>
          <w:szCs w:val="22"/>
        </w:rPr>
        <w:t>PASLAUGŲ PIRKIMO TECHNINĖ SPECIFIKACIJA</w:t>
      </w:r>
    </w:p>
    <w:p w14:paraId="4FE69D5F" w14:textId="77777777" w:rsidR="0025544B" w:rsidRPr="0012594E" w:rsidRDefault="00DF1153">
      <w:pPr>
        <w:rPr>
          <w:rFonts w:ascii="Arial" w:hAnsi="Arial" w:cs="Arial"/>
          <w:sz w:val="22"/>
          <w:szCs w:val="22"/>
        </w:rPr>
      </w:pPr>
      <w:r w:rsidRPr="0012594E">
        <w:rPr>
          <w:rFonts w:ascii="Arial" w:hAnsi="Arial" w:cs="Arial"/>
          <w:b/>
          <w:sz w:val="22"/>
          <w:szCs w:val="22"/>
        </w:rPr>
        <w:t>1. PIRKIMO OBJEKTAS</w:t>
      </w:r>
    </w:p>
    <w:p w14:paraId="24784430" w14:textId="16B94338" w:rsidR="00DF1153" w:rsidRPr="0012594E" w:rsidRDefault="003B5993" w:rsidP="00792102">
      <w:pPr>
        <w:spacing w:after="0"/>
        <w:jc w:val="both"/>
        <w:rPr>
          <w:rFonts w:ascii="Arial" w:hAnsi="Arial" w:cs="Arial"/>
          <w:sz w:val="22"/>
          <w:szCs w:val="22"/>
          <w:lang w:val="lt-LT"/>
        </w:rPr>
      </w:pPr>
      <w:r>
        <w:rPr>
          <w:rFonts w:ascii="Arial" w:hAnsi="Arial" w:cs="Arial"/>
          <w:sz w:val="22"/>
          <w:szCs w:val="22"/>
          <w:lang w:val="lt-LT"/>
        </w:rPr>
        <w:t xml:space="preserve">1.1. </w:t>
      </w:r>
      <w:r w:rsidR="26D14837" w:rsidRPr="0012594E">
        <w:rPr>
          <w:rFonts w:ascii="Arial" w:hAnsi="Arial" w:cs="Arial"/>
          <w:sz w:val="22"/>
          <w:szCs w:val="22"/>
          <w:lang w:val="lt-LT"/>
        </w:rPr>
        <w:t xml:space="preserve">Pirkimo objektas – centralizuotos vėsos </w:t>
      </w:r>
      <w:r w:rsidR="475495E6" w:rsidRPr="0012594E">
        <w:rPr>
          <w:rFonts w:ascii="Arial" w:hAnsi="Arial" w:cs="Arial"/>
          <w:sz w:val="22"/>
          <w:szCs w:val="22"/>
          <w:lang w:val="lt-LT"/>
        </w:rPr>
        <w:t xml:space="preserve"> galimybių </w:t>
      </w:r>
      <w:r w:rsidR="26D14837" w:rsidRPr="0012594E">
        <w:rPr>
          <w:rFonts w:ascii="Arial" w:hAnsi="Arial" w:cs="Arial"/>
          <w:sz w:val="22"/>
          <w:szCs w:val="22"/>
          <w:lang w:val="lt-LT"/>
        </w:rPr>
        <w:t>studij</w:t>
      </w:r>
      <w:r w:rsidR="16EEAECD" w:rsidRPr="0012594E">
        <w:rPr>
          <w:rFonts w:ascii="Arial" w:hAnsi="Arial" w:cs="Arial"/>
          <w:sz w:val="22"/>
          <w:szCs w:val="22"/>
          <w:lang w:val="lt-LT"/>
        </w:rPr>
        <w:t>os</w:t>
      </w:r>
      <w:r w:rsidR="7B49F67E" w:rsidRPr="0012594E">
        <w:rPr>
          <w:rFonts w:ascii="Arial" w:hAnsi="Arial" w:cs="Arial"/>
          <w:sz w:val="22"/>
          <w:szCs w:val="22"/>
          <w:lang w:val="lt-LT"/>
        </w:rPr>
        <w:t xml:space="preserve"> </w:t>
      </w:r>
      <w:r w:rsidR="7DE65A75" w:rsidRPr="0012594E">
        <w:rPr>
          <w:rFonts w:ascii="Arial" w:hAnsi="Arial" w:cs="Arial"/>
          <w:sz w:val="22"/>
          <w:szCs w:val="22"/>
          <w:lang w:val="lt-LT"/>
        </w:rPr>
        <w:t>ir skaičiavimo model</w:t>
      </w:r>
      <w:r w:rsidR="16EEAECD" w:rsidRPr="0012594E">
        <w:rPr>
          <w:rFonts w:ascii="Arial" w:hAnsi="Arial" w:cs="Arial"/>
          <w:sz w:val="22"/>
          <w:szCs w:val="22"/>
          <w:lang w:val="lt-LT"/>
        </w:rPr>
        <w:t>io parengimas</w:t>
      </w:r>
      <w:r w:rsidR="7DE65A75" w:rsidRPr="0012594E">
        <w:rPr>
          <w:rFonts w:ascii="Arial" w:hAnsi="Arial" w:cs="Arial"/>
          <w:sz w:val="22"/>
          <w:szCs w:val="22"/>
          <w:lang w:val="lt-LT"/>
        </w:rPr>
        <w:t xml:space="preserve"> </w:t>
      </w:r>
      <w:r w:rsidR="003251BD">
        <w:rPr>
          <w:rFonts w:ascii="Arial" w:hAnsi="Arial" w:cs="Arial"/>
          <w:sz w:val="22"/>
          <w:szCs w:val="22"/>
          <w:lang w:val="lt-LT"/>
        </w:rPr>
        <w:t>planuojamam</w:t>
      </w:r>
      <w:r w:rsidR="7B49F67E" w:rsidRPr="0012594E">
        <w:rPr>
          <w:rFonts w:ascii="Arial" w:hAnsi="Arial" w:cs="Arial"/>
          <w:sz w:val="22"/>
          <w:szCs w:val="22"/>
          <w:lang w:val="lt-LT"/>
        </w:rPr>
        <w:t xml:space="preserve"> projekt</w:t>
      </w:r>
      <w:r w:rsidR="38D0FE36" w:rsidRPr="0012594E">
        <w:rPr>
          <w:rFonts w:ascii="Arial" w:hAnsi="Arial" w:cs="Arial"/>
          <w:sz w:val="22"/>
          <w:szCs w:val="22"/>
          <w:lang w:val="lt-LT"/>
        </w:rPr>
        <w:t xml:space="preserve">ui </w:t>
      </w:r>
      <w:proofErr w:type="spellStart"/>
      <w:r w:rsidR="38D0FE36" w:rsidRPr="0012594E">
        <w:rPr>
          <w:rFonts w:ascii="Arial" w:hAnsi="Arial" w:cs="Arial"/>
          <w:sz w:val="22"/>
          <w:szCs w:val="22"/>
          <w:lang w:val="lt-LT"/>
        </w:rPr>
        <w:t>Užusienyje</w:t>
      </w:r>
      <w:proofErr w:type="spellEnd"/>
      <w:r w:rsidR="2BBACCE5" w:rsidRPr="0012594E">
        <w:rPr>
          <w:rFonts w:ascii="Arial" w:hAnsi="Arial" w:cs="Arial"/>
          <w:sz w:val="22"/>
          <w:szCs w:val="22"/>
          <w:lang w:val="lt-LT"/>
        </w:rPr>
        <w:t xml:space="preserve"> (toliau</w:t>
      </w:r>
      <w:r w:rsidR="4527DEA6" w:rsidRPr="0012594E">
        <w:rPr>
          <w:rFonts w:ascii="Arial" w:hAnsi="Arial" w:cs="Arial"/>
          <w:sz w:val="22"/>
          <w:szCs w:val="22"/>
          <w:lang w:val="lt-LT"/>
        </w:rPr>
        <w:t xml:space="preserve"> kartu vadinama</w:t>
      </w:r>
      <w:r w:rsidR="1E6BF03D" w:rsidRPr="0012594E">
        <w:rPr>
          <w:rFonts w:ascii="Arial" w:hAnsi="Arial" w:cs="Arial"/>
          <w:sz w:val="22"/>
          <w:szCs w:val="22"/>
          <w:lang w:val="lt-LT"/>
        </w:rPr>
        <w:t xml:space="preserve"> </w:t>
      </w:r>
      <w:r w:rsidR="43B2DBF9" w:rsidRPr="0012594E">
        <w:rPr>
          <w:rFonts w:ascii="Arial" w:hAnsi="Arial" w:cs="Arial"/>
          <w:sz w:val="22"/>
          <w:szCs w:val="22"/>
          <w:lang w:val="lt-LT"/>
        </w:rPr>
        <w:t>Galimybių studij</w:t>
      </w:r>
      <w:r w:rsidR="00483FEC" w:rsidRPr="0012594E">
        <w:rPr>
          <w:rFonts w:ascii="Arial" w:hAnsi="Arial" w:cs="Arial"/>
          <w:sz w:val="22"/>
          <w:szCs w:val="22"/>
          <w:lang w:val="lt-LT"/>
        </w:rPr>
        <w:t>a/Paslaugos</w:t>
      </w:r>
      <w:r w:rsidR="360FF3C1" w:rsidRPr="0012594E">
        <w:rPr>
          <w:rFonts w:ascii="Arial" w:hAnsi="Arial" w:cs="Arial"/>
          <w:sz w:val="22"/>
          <w:szCs w:val="22"/>
          <w:lang w:val="lt-LT"/>
        </w:rPr>
        <w:t>)</w:t>
      </w:r>
      <w:r w:rsidR="6CDE58C1" w:rsidRPr="0012594E">
        <w:rPr>
          <w:rFonts w:ascii="Arial" w:hAnsi="Arial" w:cs="Arial"/>
          <w:sz w:val="22"/>
          <w:szCs w:val="22"/>
          <w:lang w:val="lt-LT"/>
        </w:rPr>
        <w:t>.</w:t>
      </w:r>
      <w:r w:rsidR="72C8EE54" w:rsidRPr="0012594E">
        <w:rPr>
          <w:rFonts w:ascii="Arial" w:hAnsi="Arial" w:cs="Arial"/>
          <w:sz w:val="22"/>
          <w:szCs w:val="22"/>
          <w:lang w:val="lt-LT"/>
        </w:rPr>
        <w:t xml:space="preserve"> </w:t>
      </w:r>
      <w:r w:rsidR="6CDE58C1" w:rsidRPr="0012594E">
        <w:rPr>
          <w:rFonts w:ascii="Arial" w:hAnsi="Arial" w:cs="Arial"/>
          <w:sz w:val="22"/>
          <w:szCs w:val="22"/>
          <w:lang w:val="lt-LT"/>
        </w:rPr>
        <w:t xml:space="preserve"> Galimybių studijos</w:t>
      </w:r>
      <w:r w:rsidR="72C8EE54" w:rsidRPr="0012594E">
        <w:rPr>
          <w:rFonts w:ascii="Arial" w:hAnsi="Arial" w:cs="Arial"/>
          <w:sz w:val="22"/>
          <w:szCs w:val="22"/>
          <w:lang w:val="lt-LT"/>
        </w:rPr>
        <w:t xml:space="preserve"> tikslas yra </w:t>
      </w:r>
      <w:r w:rsidR="2ED2B165" w:rsidRPr="0012594E">
        <w:rPr>
          <w:rFonts w:ascii="Arial" w:hAnsi="Arial" w:cs="Arial"/>
          <w:sz w:val="22"/>
          <w:szCs w:val="22"/>
          <w:lang w:val="lt-LT"/>
        </w:rPr>
        <w:t xml:space="preserve">padėti išspręsti centralizuotos vėsos projekto įgyvendinimo, nurodyti aiškias gaires infrastruktūros įrengimui, statybos būdų – eigos nustatymui, </w:t>
      </w:r>
      <w:r w:rsidR="00316DC7">
        <w:rPr>
          <w:rFonts w:ascii="Arial" w:hAnsi="Arial" w:cs="Arial"/>
          <w:sz w:val="22"/>
          <w:szCs w:val="22"/>
          <w:lang w:val="lt-LT"/>
        </w:rPr>
        <w:t xml:space="preserve">taip pat </w:t>
      </w:r>
      <w:r w:rsidR="2ED2B165" w:rsidRPr="0012594E">
        <w:rPr>
          <w:rFonts w:ascii="Arial" w:hAnsi="Arial" w:cs="Arial"/>
          <w:sz w:val="22"/>
          <w:szCs w:val="22"/>
          <w:lang w:val="lt-LT"/>
        </w:rPr>
        <w:t>atlikti inžinerinės dalies techninį</w:t>
      </w:r>
      <w:r w:rsidR="002F2BC0">
        <w:rPr>
          <w:rFonts w:ascii="Arial" w:hAnsi="Arial" w:cs="Arial"/>
          <w:sz w:val="22"/>
          <w:szCs w:val="22"/>
          <w:lang w:val="lt-LT"/>
        </w:rPr>
        <w:t>-</w:t>
      </w:r>
      <w:r w:rsidR="2ED2B165" w:rsidRPr="0012594E">
        <w:rPr>
          <w:rFonts w:ascii="Arial" w:hAnsi="Arial" w:cs="Arial"/>
          <w:sz w:val="22"/>
          <w:szCs w:val="22"/>
          <w:lang w:val="lt-LT"/>
        </w:rPr>
        <w:t>ekonominį vertinimą</w:t>
      </w:r>
      <w:r w:rsidR="4D4E365E" w:rsidRPr="0012594E">
        <w:rPr>
          <w:rFonts w:ascii="Arial" w:hAnsi="Arial" w:cs="Arial"/>
          <w:sz w:val="22"/>
          <w:szCs w:val="22"/>
          <w:lang w:val="lt-LT"/>
        </w:rPr>
        <w:t>, reikaling</w:t>
      </w:r>
      <w:r w:rsidR="3F20F6AA" w:rsidRPr="0012594E">
        <w:rPr>
          <w:rFonts w:ascii="Arial" w:hAnsi="Arial" w:cs="Arial"/>
          <w:sz w:val="22"/>
          <w:szCs w:val="22"/>
          <w:lang w:val="lt-LT"/>
        </w:rPr>
        <w:t>ą</w:t>
      </w:r>
      <w:r w:rsidR="4D4E365E" w:rsidRPr="0012594E">
        <w:rPr>
          <w:rFonts w:ascii="Arial" w:hAnsi="Arial" w:cs="Arial"/>
          <w:sz w:val="22"/>
          <w:szCs w:val="22"/>
          <w:lang w:val="lt-LT"/>
        </w:rPr>
        <w:t xml:space="preserve"> vertinant Bendrovės investicinių projektų gyvybingumą centralizuotos v</w:t>
      </w:r>
      <w:r w:rsidR="2562CA8A" w:rsidRPr="0012594E">
        <w:rPr>
          <w:rFonts w:ascii="Arial" w:hAnsi="Arial" w:cs="Arial"/>
          <w:sz w:val="22"/>
          <w:szCs w:val="22"/>
          <w:lang w:val="lt-LT"/>
        </w:rPr>
        <w:t>ė</w:t>
      </w:r>
      <w:r w:rsidR="4D4E365E" w:rsidRPr="0012594E">
        <w:rPr>
          <w:rFonts w:ascii="Arial" w:hAnsi="Arial" w:cs="Arial"/>
          <w:sz w:val="22"/>
          <w:szCs w:val="22"/>
          <w:lang w:val="lt-LT"/>
        </w:rPr>
        <w:t>sos tiekimui.</w:t>
      </w:r>
    </w:p>
    <w:p w14:paraId="7FD5BC9A" w14:textId="55EF8DE4" w:rsidR="680E44CF" w:rsidRPr="0012594E" w:rsidRDefault="0AC4BB12" w:rsidP="00792102">
      <w:pPr>
        <w:spacing w:after="0"/>
        <w:rPr>
          <w:rFonts w:ascii="Arial" w:hAnsi="Arial" w:cs="Arial"/>
          <w:sz w:val="22"/>
          <w:szCs w:val="22"/>
          <w:lang w:val="lt-LT"/>
        </w:rPr>
      </w:pPr>
      <w:r w:rsidRPr="0012594E">
        <w:rPr>
          <w:rFonts w:ascii="Arial" w:hAnsi="Arial" w:cs="Arial"/>
          <w:b/>
          <w:sz w:val="22"/>
          <w:szCs w:val="22"/>
          <w:lang w:val="lt-LT"/>
        </w:rPr>
        <w:t xml:space="preserve">Užsakovas </w:t>
      </w:r>
      <w:r w:rsidRPr="0012594E">
        <w:rPr>
          <w:rFonts w:ascii="Arial" w:hAnsi="Arial" w:cs="Arial"/>
          <w:sz w:val="22"/>
          <w:szCs w:val="22"/>
          <w:lang w:val="lt-LT"/>
        </w:rPr>
        <w:t xml:space="preserve">– AB </w:t>
      </w:r>
      <w:r w:rsidR="007E0326">
        <w:rPr>
          <w:rFonts w:ascii="Arial" w:hAnsi="Arial" w:cs="Arial"/>
          <w:sz w:val="22"/>
          <w:szCs w:val="22"/>
          <w:lang w:val="lt-LT"/>
        </w:rPr>
        <w:t>„</w:t>
      </w:r>
      <w:r w:rsidRPr="0012594E">
        <w:rPr>
          <w:rFonts w:ascii="Arial" w:hAnsi="Arial" w:cs="Arial"/>
          <w:sz w:val="22"/>
          <w:szCs w:val="22"/>
          <w:lang w:val="lt-LT"/>
        </w:rPr>
        <w:t xml:space="preserve">Miesto </w:t>
      </w:r>
      <w:r w:rsidR="007E0326">
        <w:rPr>
          <w:rFonts w:ascii="Arial" w:hAnsi="Arial" w:cs="Arial"/>
          <w:sz w:val="22"/>
          <w:szCs w:val="22"/>
          <w:lang w:val="lt-LT"/>
        </w:rPr>
        <w:t>g</w:t>
      </w:r>
      <w:r w:rsidRPr="0012594E">
        <w:rPr>
          <w:rFonts w:ascii="Arial" w:hAnsi="Arial" w:cs="Arial"/>
          <w:sz w:val="22"/>
          <w:szCs w:val="22"/>
          <w:lang w:val="lt-LT"/>
        </w:rPr>
        <w:t>ijos</w:t>
      </w:r>
      <w:r w:rsidR="007E0326">
        <w:rPr>
          <w:rFonts w:ascii="Arial" w:hAnsi="Arial" w:cs="Arial"/>
          <w:sz w:val="22"/>
          <w:szCs w:val="22"/>
          <w:lang w:val="lt-LT"/>
        </w:rPr>
        <w:t>“.</w:t>
      </w:r>
    </w:p>
    <w:p w14:paraId="1D826B17" w14:textId="037BF6C7" w:rsidR="0025544B" w:rsidRDefault="0AC4BB12" w:rsidP="00792102">
      <w:pPr>
        <w:spacing w:after="0"/>
        <w:jc w:val="both"/>
        <w:rPr>
          <w:rFonts w:ascii="Arial" w:hAnsi="Arial" w:cs="Arial"/>
          <w:sz w:val="22"/>
          <w:szCs w:val="22"/>
          <w:lang w:val="lt-LT"/>
        </w:rPr>
      </w:pPr>
      <w:r w:rsidRPr="0012594E">
        <w:rPr>
          <w:rFonts w:ascii="Arial" w:hAnsi="Arial" w:cs="Arial"/>
          <w:b/>
          <w:sz w:val="22"/>
          <w:szCs w:val="22"/>
          <w:lang w:val="lt-LT"/>
        </w:rPr>
        <w:t xml:space="preserve">Tiekėjas </w:t>
      </w:r>
      <w:r w:rsidRPr="0012594E">
        <w:rPr>
          <w:rFonts w:ascii="Arial" w:hAnsi="Arial" w:cs="Arial"/>
          <w:sz w:val="22"/>
          <w:szCs w:val="22"/>
          <w:lang w:val="lt-LT"/>
        </w:rPr>
        <w:t xml:space="preserve">– pirkimą laimėjęs ūkio subjektas – fizinis asmuo ar juridinis asmuo, kita organizacija ir jų padaliniai arba tokių asmenų grupė, galintis </w:t>
      </w:r>
      <w:r w:rsidR="00D32392" w:rsidRPr="0012594E">
        <w:rPr>
          <w:rFonts w:ascii="Arial" w:hAnsi="Arial" w:cs="Arial"/>
          <w:sz w:val="22"/>
          <w:szCs w:val="22"/>
          <w:lang w:val="lt-LT"/>
        </w:rPr>
        <w:t>parengti</w:t>
      </w:r>
      <w:r w:rsidRPr="0012594E">
        <w:rPr>
          <w:rFonts w:ascii="Arial" w:hAnsi="Arial" w:cs="Arial"/>
          <w:sz w:val="22"/>
          <w:szCs w:val="22"/>
          <w:lang w:val="lt-LT"/>
        </w:rPr>
        <w:t xml:space="preserve"> šioje Techninėje specifikacijoje nurodyt</w:t>
      </w:r>
      <w:r w:rsidR="00D32392" w:rsidRPr="0012594E">
        <w:rPr>
          <w:rFonts w:ascii="Arial" w:hAnsi="Arial" w:cs="Arial"/>
          <w:sz w:val="22"/>
          <w:szCs w:val="22"/>
          <w:lang w:val="lt-LT"/>
        </w:rPr>
        <w:t>ą</w:t>
      </w:r>
      <w:r w:rsidRPr="0012594E">
        <w:rPr>
          <w:rFonts w:ascii="Arial" w:hAnsi="Arial" w:cs="Arial"/>
          <w:sz w:val="22"/>
          <w:szCs w:val="22"/>
          <w:lang w:val="lt-LT"/>
        </w:rPr>
        <w:t xml:space="preserve"> </w:t>
      </w:r>
      <w:r w:rsidR="00D32392" w:rsidRPr="0012594E">
        <w:rPr>
          <w:rFonts w:ascii="Arial" w:hAnsi="Arial" w:cs="Arial"/>
          <w:sz w:val="22"/>
          <w:szCs w:val="22"/>
          <w:lang w:val="lt-LT"/>
        </w:rPr>
        <w:t>Galimybių studiją</w:t>
      </w:r>
      <w:r w:rsidRPr="0012594E">
        <w:rPr>
          <w:rFonts w:ascii="Arial" w:hAnsi="Arial" w:cs="Arial"/>
          <w:sz w:val="22"/>
          <w:szCs w:val="22"/>
          <w:lang w:val="lt-LT"/>
        </w:rPr>
        <w:t>.</w:t>
      </w:r>
    </w:p>
    <w:p w14:paraId="05F07F58" w14:textId="77777777" w:rsidR="00792102" w:rsidRPr="0012594E" w:rsidRDefault="00792102" w:rsidP="00792102">
      <w:pPr>
        <w:spacing w:after="0"/>
        <w:jc w:val="both"/>
        <w:rPr>
          <w:rFonts w:ascii="Arial" w:hAnsi="Arial" w:cs="Arial"/>
          <w:sz w:val="22"/>
          <w:szCs w:val="22"/>
          <w:lang w:val="lt-LT"/>
        </w:rPr>
      </w:pPr>
    </w:p>
    <w:p w14:paraId="2F530C2D" w14:textId="77777777" w:rsidR="0025544B" w:rsidRPr="0012594E" w:rsidRDefault="00DF1153" w:rsidP="004652DB">
      <w:pPr>
        <w:rPr>
          <w:rFonts w:ascii="Arial" w:hAnsi="Arial" w:cs="Arial"/>
          <w:b/>
          <w:sz w:val="22"/>
          <w:szCs w:val="22"/>
          <w:lang w:val="lt-LT"/>
        </w:rPr>
      </w:pPr>
      <w:r w:rsidRPr="0012594E">
        <w:rPr>
          <w:rFonts w:ascii="Arial" w:hAnsi="Arial" w:cs="Arial"/>
          <w:b/>
          <w:sz w:val="22"/>
          <w:szCs w:val="22"/>
          <w:lang w:val="lt-LT"/>
        </w:rPr>
        <w:t>2. TECHNINIAI REIKALAVIMAI IR UŽDUOTYS, KURIUOS TURI ATITIKTI PERKAMOS PASLAUGOS</w:t>
      </w:r>
    </w:p>
    <w:p w14:paraId="3A2B3DB6" w14:textId="113709A0" w:rsidR="00BE6D82" w:rsidRPr="0012594E" w:rsidRDefault="00AD5B52" w:rsidP="00792102">
      <w:pPr>
        <w:spacing w:after="0"/>
        <w:rPr>
          <w:rFonts w:ascii="Arial" w:hAnsi="Arial" w:cs="Arial"/>
          <w:bCs/>
          <w:sz w:val="22"/>
          <w:szCs w:val="22"/>
          <w:lang w:val="lt-LT"/>
        </w:rPr>
      </w:pPr>
      <w:r w:rsidRPr="0012594E">
        <w:rPr>
          <w:rFonts w:ascii="Arial" w:hAnsi="Arial" w:cs="Arial"/>
          <w:bCs/>
          <w:sz w:val="22"/>
          <w:szCs w:val="22"/>
          <w:lang w:val="lt-LT"/>
        </w:rPr>
        <w:t>2.1. Tiekėjas teikdamas Paslaugas</w:t>
      </w:r>
      <w:r w:rsidR="00DF72AF" w:rsidRPr="0012594E">
        <w:rPr>
          <w:rFonts w:ascii="Arial" w:hAnsi="Arial" w:cs="Arial"/>
          <w:bCs/>
          <w:sz w:val="22"/>
          <w:szCs w:val="22"/>
          <w:lang w:val="lt-LT"/>
        </w:rPr>
        <w:t xml:space="preserve"> turi:</w:t>
      </w:r>
    </w:p>
    <w:p w14:paraId="792C48D2" w14:textId="2E37CA7B" w:rsidR="0025544B" w:rsidRPr="00FF10D0" w:rsidRDefault="004C1C1B" w:rsidP="00FF10D0">
      <w:pPr>
        <w:pStyle w:val="ListBullet"/>
        <w:numPr>
          <w:ilvl w:val="0"/>
          <w:numId w:val="0"/>
        </w:numPr>
        <w:ind w:left="360"/>
        <w:jc w:val="both"/>
        <w:rPr>
          <w:rFonts w:ascii="Arial" w:hAnsi="Arial" w:cs="Arial"/>
          <w:sz w:val="22"/>
          <w:szCs w:val="22"/>
          <w:lang w:val="lt-LT"/>
        </w:rPr>
      </w:pPr>
      <w:r w:rsidRPr="00FF10D0">
        <w:rPr>
          <w:rFonts w:ascii="Arial" w:hAnsi="Arial" w:cs="Arial"/>
          <w:sz w:val="22"/>
          <w:szCs w:val="22"/>
          <w:lang w:val="lt-LT"/>
        </w:rPr>
        <w:t xml:space="preserve">2.1.1. </w:t>
      </w:r>
      <w:r w:rsidR="00C56F7E" w:rsidRPr="00FF10D0">
        <w:rPr>
          <w:rFonts w:ascii="Arial" w:hAnsi="Arial" w:cs="Arial"/>
          <w:sz w:val="22"/>
          <w:szCs w:val="22"/>
          <w:lang w:val="lt-LT"/>
        </w:rPr>
        <w:t>A</w:t>
      </w:r>
      <w:r w:rsidR="00AD5B52" w:rsidRPr="00FF10D0">
        <w:rPr>
          <w:rFonts w:ascii="Arial" w:hAnsi="Arial" w:cs="Arial"/>
          <w:sz w:val="22"/>
          <w:szCs w:val="22"/>
          <w:lang w:val="lt-LT"/>
        </w:rPr>
        <w:t>tlikti</w:t>
      </w:r>
      <w:r w:rsidR="00C56F7E" w:rsidRPr="00FF10D0">
        <w:rPr>
          <w:rFonts w:ascii="Arial" w:hAnsi="Arial" w:cs="Arial"/>
          <w:sz w:val="22"/>
          <w:szCs w:val="22"/>
          <w:lang w:val="lt-LT"/>
        </w:rPr>
        <w:t xml:space="preserve"> p</w:t>
      </w:r>
      <w:r w:rsidR="537B86F2" w:rsidRPr="00FF10D0">
        <w:rPr>
          <w:rFonts w:ascii="Arial" w:hAnsi="Arial" w:cs="Arial"/>
          <w:sz w:val="22"/>
          <w:szCs w:val="22"/>
          <w:lang w:val="lt-LT"/>
        </w:rPr>
        <w:t xml:space="preserve">rojekto įgyvendinimo,  infrastruktūros įrengimo, statybos būdų – eigos </w:t>
      </w:r>
      <w:r w:rsidR="00DF72AF" w:rsidRPr="00FF10D0">
        <w:rPr>
          <w:rFonts w:ascii="Arial" w:hAnsi="Arial" w:cs="Arial"/>
          <w:sz w:val="22"/>
          <w:szCs w:val="22"/>
          <w:lang w:val="lt-LT"/>
        </w:rPr>
        <w:t>nustatymą</w:t>
      </w:r>
      <w:r w:rsidR="537B86F2" w:rsidRPr="00FF10D0">
        <w:rPr>
          <w:rFonts w:ascii="Arial" w:hAnsi="Arial" w:cs="Arial"/>
          <w:sz w:val="22"/>
          <w:szCs w:val="22"/>
          <w:lang w:val="lt-LT"/>
        </w:rPr>
        <w:t xml:space="preserve">, inžinerinės dalies </w:t>
      </w:r>
      <w:r w:rsidR="00DF72AF" w:rsidRPr="00FF10D0">
        <w:rPr>
          <w:rFonts w:ascii="Arial" w:hAnsi="Arial" w:cs="Arial"/>
          <w:sz w:val="22"/>
          <w:szCs w:val="22"/>
          <w:lang w:val="lt-LT"/>
        </w:rPr>
        <w:t>techninį</w:t>
      </w:r>
      <w:r w:rsidR="002F2BC0" w:rsidRPr="00FF10D0">
        <w:rPr>
          <w:rFonts w:ascii="Arial" w:hAnsi="Arial" w:cs="Arial"/>
          <w:sz w:val="22"/>
          <w:szCs w:val="22"/>
          <w:lang w:val="lt-LT"/>
        </w:rPr>
        <w:t>-</w:t>
      </w:r>
      <w:r w:rsidR="00DF72AF" w:rsidRPr="00FF10D0">
        <w:rPr>
          <w:rFonts w:ascii="Arial" w:hAnsi="Arial" w:cs="Arial"/>
          <w:sz w:val="22"/>
          <w:szCs w:val="22"/>
          <w:lang w:val="lt-LT"/>
        </w:rPr>
        <w:t>ekonominį vertinimą</w:t>
      </w:r>
      <w:r w:rsidR="00FF10D0">
        <w:rPr>
          <w:rFonts w:ascii="Arial" w:hAnsi="Arial" w:cs="Arial"/>
          <w:sz w:val="22"/>
          <w:szCs w:val="22"/>
          <w:lang w:val="lt-LT"/>
        </w:rPr>
        <w:t xml:space="preserve"> </w:t>
      </w:r>
      <w:r w:rsidR="00FF10D0" w:rsidRPr="0081756D">
        <w:rPr>
          <w:rFonts w:ascii="Arial" w:hAnsi="Arial" w:cs="Arial"/>
          <w:sz w:val="22"/>
          <w:szCs w:val="22"/>
          <w:lang w:val="lt-LT"/>
        </w:rPr>
        <w:t>(TEV)</w:t>
      </w:r>
      <w:r w:rsidR="000D6006" w:rsidRPr="00FF10D0">
        <w:rPr>
          <w:rFonts w:ascii="Arial" w:hAnsi="Arial" w:cs="Arial"/>
          <w:sz w:val="22"/>
          <w:szCs w:val="22"/>
          <w:lang w:val="lt-LT"/>
        </w:rPr>
        <w:t>, visapusišk</w:t>
      </w:r>
      <w:r w:rsidR="00D40E16" w:rsidRPr="00FF10D0">
        <w:rPr>
          <w:rFonts w:ascii="Arial" w:hAnsi="Arial" w:cs="Arial"/>
          <w:sz w:val="22"/>
          <w:szCs w:val="22"/>
          <w:lang w:val="lt-LT"/>
        </w:rPr>
        <w:t>ą</w:t>
      </w:r>
      <w:r w:rsidR="000D6006" w:rsidRPr="00FF10D0">
        <w:rPr>
          <w:rFonts w:ascii="Arial" w:hAnsi="Arial" w:cs="Arial"/>
          <w:sz w:val="22"/>
          <w:szCs w:val="22"/>
          <w:lang w:val="lt-LT"/>
        </w:rPr>
        <w:t xml:space="preserve"> investicinio projekto ar technologinio sprendimo analiz</w:t>
      </w:r>
      <w:r w:rsidR="00D40E16" w:rsidRPr="00FF10D0">
        <w:rPr>
          <w:rFonts w:ascii="Arial" w:hAnsi="Arial" w:cs="Arial"/>
          <w:sz w:val="22"/>
          <w:szCs w:val="22"/>
          <w:lang w:val="lt-LT"/>
        </w:rPr>
        <w:t>ę</w:t>
      </w:r>
      <w:r w:rsidR="000D6006" w:rsidRPr="00FF10D0">
        <w:rPr>
          <w:rFonts w:ascii="Arial" w:hAnsi="Arial" w:cs="Arial"/>
          <w:sz w:val="22"/>
          <w:szCs w:val="22"/>
          <w:lang w:val="lt-LT"/>
        </w:rPr>
        <w:t>, kuria nustatomas techninis įgyvendinamumas ir finansinis efektyvumas</w:t>
      </w:r>
      <w:r w:rsidR="00AF5F4D" w:rsidRPr="00FF10D0">
        <w:rPr>
          <w:rFonts w:ascii="Arial" w:hAnsi="Arial" w:cs="Arial"/>
          <w:sz w:val="22"/>
          <w:szCs w:val="22"/>
          <w:lang w:val="lt-LT"/>
        </w:rPr>
        <w:t>, sprendinių</w:t>
      </w:r>
      <w:r w:rsidR="00C77BE0" w:rsidRPr="00FF10D0">
        <w:rPr>
          <w:rFonts w:ascii="Arial" w:hAnsi="Arial" w:cs="Arial"/>
          <w:sz w:val="22"/>
          <w:szCs w:val="22"/>
          <w:lang w:val="lt-LT"/>
        </w:rPr>
        <w:t xml:space="preserve"> pagrįstumas</w:t>
      </w:r>
      <w:r w:rsidR="000D6006" w:rsidRPr="00FF10D0">
        <w:rPr>
          <w:rFonts w:ascii="Arial" w:hAnsi="Arial" w:cs="Arial"/>
          <w:sz w:val="22"/>
          <w:szCs w:val="22"/>
          <w:lang w:val="lt-LT"/>
        </w:rPr>
        <w:t>. Vertinim</w:t>
      </w:r>
      <w:r w:rsidR="00134822" w:rsidRPr="00FF10D0">
        <w:rPr>
          <w:rFonts w:ascii="Arial" w:hAnsi="Arial" w:cs="Arial"/>
          <w:sz w:val="22"/>
          <w:szCs w:val="22"/>
          <w:lang w:val="lt-LT"/>
        </w:rPr>
        <w:t xml:space="preserve">as </w:t>
      </w:r>
      <w:r w:rsidR="00A94DC8" w:rsidRPr="00FF10D0">
        <w:rPr>
          <w:rFonts w:ascii="Arial" w:hAnsi="Arial" w:cs="Arial"/>
          <w:sz w:val="22"/>
          <w:szCs w:val="22"/>
          <w:lang w:val="lt-LT"/>
        </w:rPr>
        <w:t>turi pateikti</w:t>
      </w:r>
      <w:r w:rsidR="000D6006" w:rsidRPr="00FF10D0">
        <w:rPr>
          <w:rFonts w:ascii="Arial" w:hAnsi="Arial" w:cs="Arial"/>
          <w:sz w:val="22"/>
          <w:szCs w:val="22"/>
          <w:lang w:val="lt-LT"/>
        </w:rPr>
        <w:t xml:space="preserve"> optimaliausią variantą, pagrįstą kaštų-naudos analize,</w:t>
      </w:r>
      <w:r w:rsidR="00CC309C" w:rsidRPr="00FF10D0">
        <w:rPr>
          <w:rFonts w:ascii="Arial" w:hAnsi="Arial" w:cs="Arial"/>
          <w:sz w:val="22"/>
          <w:szCs w:val="22"/>
          <w:lang w:val="lt-LT"/>
        </w:rPr>
        <w:t xml:space="preserve"> technologijų parinkimu, </w:t>
      </w:r>
      <w:r w:rsidR="00705E2F" w:rsidRPr="00FF10D0">
        <w:rPr>
          <w:rFonts w:ascii="Arial" w:hAnsi="Arial" w:cs="Arial"/>
          <w:sz w:val="22"/>
          <w:szCs w:val="22"/>
          <w:lang w:val="lt-LT"/>
        </w:rPr>
        <w:t>rizikos vertinimu,</w:t>
      </w:r>
      <w:r w:rsidR="000D6006" w:rsidRPr="00FF10D0">
        <w:rPr>
          <w:rFonts w:ascii="Arial" w:hAnsi="Arial" w:cs="Arial"/>
          <w:sz w:val="22"/>
          <w:szCs w:val="22"/>
          <w:lang w:val="lt-LT"/>
        </w:rPr>
        <w:t xml:space="preserve"> atsipirkimo laiku</w:t>
      </w:r>
      <w:r w:rsidR="008C449E" w:rsidRPr="00FF10D0">
        <w:rPr>
          <w:rFonts w:ascii="Arial" w:hAnsi="Arial" w:cs="Arial"/>
          <w:sz w:val="22"/>
          <w:szCs w:val="22"/>
          <w:lang w:val="lt-LT"/>
        </w:rPr>
        <w:t>, investicijų grąža</w:t>
      </w:r>
      <w:r w:rsidR="000D6006" w:rsidRPr="00FF10D0">
        <w:rPr>
          <w:rFonts w:ascii="Arial" w:hAnsi="Arial" w:cs="Arial"/>
          <w:sz w:val="22"/>
          <w:szCs w:val="22"/>
          <w:lang w:val="lt-LT"/>
        </w:rPr>
        <w:t xml:space="preserve"> bei veiklos efektyvumu, dažnai taikant </w:t>
      </w:r>
      <w:proofErr w:type="spellStart"/>
      <w:r w:rsidR="000D6006" w:rsidRPr="00FF10D0">
        <w:rPr>
          <w:rFonts w:ascii="Arial" w:hAnsi="Arial" w:cs="Arial"/>
          <w:sz w:val="22"/>
          <w:szCs w:val="22"/>
          <w:lang w:val="lt-LT"/>
        </w:rPr>
        <w:t>daugiakriter</w:t>
      </w:r>
      <w:r w:rsidR="00D40E16" w:rsidRPr="00FF10D0">
        <w:rPr>
          <w:rFonts w:ascii="Arial" w:hAnsi="Arial" w:cs="Arial"/>
          <w:sz w:val="22"/>
          <w:szCs w:val="22"/>
          <w:lang w:val="lt-LT"/>
        </w:rPr>
        <w:t>in</w:t>
      </w:r>
      <w:r w:rsidR="000D6006" w:rsidRPr="00FF10D0">
        <w:rPr>
          <w:rFonts w:ascii="Arial" w:hAnsi="Arial" w:cs="Arial"/>
          <w:sz w:val="22"/>
          <w:szCs w:val="22"/>
          <w:lang w:val="lt-LT"/>
        </w:rPr>
        <w:t>ę</w:t>
      </w:r>
      <w:proofErr w:type="spellEnd"/>
      <w:r w:rsidR="000D6006" w:rsidRPr="00FF10D0">
        <w:rPr>
          <w:rFonts w:ascii="Arial" w:hAnsi="Arial" w:cs="Arial"/>
          <w:sz w:val="22"/>
          <w:szCs w:val="22"/>
          <w:lang w:val="lt-LT"/>
        </w:rPr>
        <w:t xml:space="preserve"> analizę</w:t>
      </w:r>
      <w:r w:rsidR="537B86F2" w:rsidRPr="00FF10D0">
        <w:rPr>
          <w:rFonts w:ascii="Arial" w:hAnsi="Arial" w:cs="Arial"/>
          <w:sz w:val="22"/>
          <w:szCs w:val="22"/>
          <w:lang w:val="lt-LT"/>
        </w:rPr>
        <w:t xml:space="preserve">.   </w:t>
      </w:r>
    </w:p>
    <w:p w14:paraId="5FAB68B0" w14:textId="45194AAC" w:rsidR="0025544B" w:rsidRPr="0012594E" w:rsidRDefault="004C1C1B" w:rsidP="0012594E">
      <w:pPr>
        <w:pStyle w:val="ListBullet"/>
        <w:numPr>
          <w:ilvl w:val="0"/>
          <w:numId w:val="0"/>
        </w:numPr>
        <w:ind w:left="360"/>
        <w:jc w:val="both"/>
        <w:rPr>
          <w:rFonts w:ascii="Arial" w:hAnsi="Arial" w:cs="Arial"/>
          <w:sz w:val="22"/>
          <w:szCs w:val="22"/>
          <w:lang w:val="lt-LT"/>
        </w:rPr>
      </w:pPr>
      <w:r>
        <w:rPr>
          <w:rFonts w:ascii="Arial" w:hAnsi="Arial" w:cs="Arial"/>
          <w:sz w:val="22"/>
          <w:szCs w:val="22"/>
          <w:lang w:val="lt-LT"/>
        </w:rPr>
        <w:t xml:space="preserve">2.1.2. </w:t>
      </w:r>
      <w:r w:rsidR="7E74E513" w:rsidRPr="0012594E">
        <w:rPr>
          <w:rFonts w:ascii="Arial" w:hAnsi="Arial" w:cs="Arial"/>
          <w:sz w:val="22"/>
          <w:szCs w:val="22"/>
          <w:lang w:val="lt-LT"/>
        </w:rPr>
        <w:t xml:space="preserve">Išnagrinėti ir pasiūlyti </w:t>
      </w:r>
      <w:r w:rsidR="00DF1153" w:rsidRPr="0012594E">
        <w:rPr>
          <w:rFonts w:ascii="Arial" w:hAnsi="Arial" w:cs="Arial"/>
          <w:sz w:val="22"/>
          <w:szCs w:val="22"/>
          <w:lang w:val="lt-LT"/>
        </w:rPr>
        <w:t>optimaliausi</w:t>
      </w:r>
      <w:r w:rsidR="513A86B7" w:rsidRPr="0012594E">
        <w:rPr>
          <w:rFonts w:ascii="Arial" w:hAnsi="Arial" w:cs="Arial"/>
          <w:sz w:val="22"/>
          <w:szCs w:val="22"/>
          <w:lang w:val="lt-LT"/>
        </w:rPr>
        <w:t>us</w:t>
      </w:r>
      <w:r w:rsidR="00DF1153" w:rsidRPr="0012594E">
        <w:rPr>
          <w:rFonts w:ascii="Arial" w:hAnsi="Arial" w:cs="Arial"/>
          <w:sz w:val="22"/>
          <w:szCs w:val="22"/>
          <w:lang w:val="lt-LT"/>
        </w:rPr>
        <w:t xml:space="preserve"> sprendini</w:t>
      </w:r>
      <w:r w:rsidR="21FAA332" w:rsidRPr="0012594E">
        <w:rPr>
          <w:rFonts w:ascii="Arial" w:hAnsi="Arial" w:cs="Arial"/>
          <w:sz w:val="22"/>
          <w:szCs w:val="22"/>
          <w:lang w:val="lt-LT"/>
        </w:rPr>
        <w:t xml:space="preserve">us </w:t>
      </w:r>
      <w:r w:rsidR="00DF1153" w:rsidRPr="0012594E">
        <w:rPr>
          <w:rFonts w:ascii="Arial" w:hAnsi="Arial" w:cs="Arial"/>
          <w:sz w:val="22"/>
          <w:szCs w:val="22"/>
          <w:lang w:val="lt-LT"/>
        </w:rPr>
        <w:t xml:space="preserve"> pastat</w:t>
      </w:r>
      <w:r w:rsidR="00E84CAB" w:rsidRPr="0012594E">
        <w:rPr>
          <w:rFonts w:ascii="Arial" w:hAnsi="Arial" w:cs="Arial"/>
          <w:sz w:val="22"/>
          <w:szCs w:val="22"/>
          <w:lang w:val="lt-LT"/>
        </w:rPr>
        <w:t>ų vidaus vėsinimo sistemoms</w:t>
      </w:r>
      <w:r w:rsidR="00DF1153" w:rsidRPr="0012594E">
        <w:rPr>
          <w:rFonts w:ascii="Arial" w:hAnsi="Arial" w:cs="Arial"/>
          <w:sz w:val="22"/>
          <w:szCs w:val="22"/>
          <w:lang w:val="lt-LT"/>
        </w:rPr>
        <w:t>, kai yra centralizuotos vėsos t</w:t>
      </w:r>
      <w:r w:rsidR="00E84CAB" w:rsidRPr="0012594E">
        <w:rPr>
          <w:rFonts w:ascii="Arial" w:hAnsi="Arial" w:cs="Arial"/>
          <w:sz w:val="22"/>
          <w:szCs w:val="22"/>
          <w:lang w:val="lt-LT"/>
        </w:rPr>
        <w:t>iekimas</w:t>
      </w:r>
      <w:r w:rsidR="00DF1153" w:rsidRPr="0012594E">
        <w:rPr>
          <w:rFonts w:ascii="Arial" w:hAnsi="Arial" w:cs="Arial"/>
          <w:sz w:val="22"/>
          <w:szCs w:val="22"/>
          <w:lang w:val="lt-LT"/>
        </w:rPr>
        <w:t xml:space="preserve"> (pvz., šalčio sijos, kiti sprendimai)</w:t>
      </w:r>
      <w:r w:rsidR="322A78DD" w:rsidRPr="0012594E">
        <w:rPr>
          <w:rFonts w:ascii="Arial" w:hAnsi="Arial" w:cs="Arial"/>
          <w:sz w:val="22"/>
          <w:szCs w:val="22"/>
          <w:lang w:val="lt-LT"/>
        </w:rPr>
        <w:t xml:space="preserve"> vertinant investicijų dydį ir atsiperkamumą</w:t>
      </w:r>
      <w:r w:rsidR="15B50416" w:rsidRPr="0012594E">
        <w:rPr>
          <w:rFonts w:ascii="Arial" w:hAnsi="Arial" w:cs="Arial"/>
          <w:sz w:val="22"/>
          <w:szCs w:val="22"/>
          <w:lang w:val="lt-LT"/>
        </w:rPr>
        <w:t xml:space="preserve"> įvertinus potencialių klientų galimus vėsos suvartojimus.</w:t>
      </w:r>
    </w:p>
    <w:p w14:paraId="5821AE3B" w14:textId="5799C91A" w:rsidR="00724F1A" w:rsidRPr="0012594E" w:rsidRDefault="004C1C1B" w:rsidP="0012594E">
      <w:pPr>
        <w:pStyle w:val="ListBullet"/>
        <w:numPr>
          <w:ilvl w:val="0"/>
          <w:numId w:val="0"/>
        </w:numPr>
        <w:ind w:left="360"/>
        <w:jc w:val="both"/>
        <w:rPr>
          <w:rFonts w:ascii="Arial" w:hAnsi="Arial" w:cs="Arial"/>
          <w:sz w:val="22"/>
          <w:szCs w:val="22"/>
          <w:lang w:val="lt-LT"/>
        </w:rPr>
      </w:pPr>
      <w:r>
        <w:rPr>
          <w:rFonts w:ascii="Arial" w:hAnsi="Arial" w:cs="Arial"/>
          <w:sz w:val="22"/>
          <w:szCs w:val="22"/>
          <w:lang w:val="lt-LT"/>
        </w:rPr>
        <w:t xml:space="preserve">2.1.3. </w:t>
      </w:r>
      <w:r w:rsidR="009C17F5" w:rsidRPr="0012594E">
        <w:rPr>
          <w:rFonts w:ascii="Arial" w:hAnsi="Arial" w:cs="Arial"/>
          <w:sz w:val="22"/>
          <w:szCs w:val="22"/>
          <w:lang w:val="lt-LT"/>
        </w:rPr>
        <w:t xml:space="preserve">Pateikti </w:t>
      </w:r>
      <w:r w:rsidR="005D3291" w:rsidRPr="0012594E">
        <w:rPr>
          <w:rFonts w:ascii="Arial" w:hAnsi="Arial" w:cs="Arial"/>
          <w:sz w:val="22"/>
          <w:szCs w:val="22"/>
          <w:lang w:val="lt-LT"/>
        </w:rPr>
        <w:t xml:space="preserve">principinę </w:t>
      </w:r>
      <w:r w:rsidR="009C17F5" w:rsidRPr="0012594E">
        <w:rPr>
          <w:rFonts w:ascii="Arial" w:hAnsi="Arial" w:cs="Arial"/>
          <w:sz w:val="22"/>
          <w:szCs w:val="22"/>
          <w:lang w:val="lt-LT"/>
        </w:rPr>
        <w:t xml:space="preserve">pastato vėsos punkto </w:t>
      </w:r>
      <w:r w:rsidR="006A436E" w:rsidRPr="0012594E">
        <w:rPr>
          <w:rFonts w:ascii="Arial" w:hAnsi="Arial" w:cs="Arial"/>
          <w:sz w:val="22"/>
          <w:szCs w:val="22"/>
          <w:lang w:val="lt-LT"/>
        </w:rPr>
        <w:t>schem</w:t>
      </w:r>
      <w:r w:rsidR="0048712A" w:rsidRPr="0012594E">
        <w:rPr>
          <w:rFonts w:ascii="Arial" w:hAnsi="Arial" w:cs="Arial"/>
          <w:sz w:val="22"/>
          <w:szCs w:val="22"/>
          <w:lang w:val="lt-LT"/>
        </w:rPr>
        <w:t>ą</w:t>
      </w:r>
      <w:r w:rsidR="006A436E" w:rsidRPr="0012594E">
        <w:rPr>
          <w:rFonts w:ascii="Arial" w:hAnsi="Arial" w:cs="Arial"/>
          <w:sz w:val="22"/>
          <w:szCs w:val="22"/>
          <w:lang w:val="lt-LT"/>
        </w:rPr>
        <w:t xml:space="preserve">. </w:t>
      </w:r>
      <w:r w:rsidR="004C05B1" w:rsidRPr="0012594E">
        <w:rPr>
          <w:rFonts w:ascii="Arial" w:hAnsi="Arial" w:cs="Arial"/>
          <w:sz w:val="22"/>
          <w:szCs w:val="22"/>
          <w:lang w:val="lt-LT"/>
        </w:rPr>
        <w:t>Įvertinti</w:t>
      </w:r>
      <w:r w:rsidR="006A436E" w:rsidRPr="0012594E">
        <w:rPr>
          <w:rFonts w:ascii="Arial" w:hAnsi="Arial" w:cs="Arial"/>
          <w:sz w:val="22"/>
          <w:szCs w:val="22"/>
          <w:lang w:val="lt-LT"/>
        </w:rPr>
        <w:t xml:space="preserve"> vėsos punkto įrengimo investicijas ir </w:t>
      </w:r>
      <w:r w:rsidR="00BF3CBC" w:rsidRPr="0012594E">
        <w:rPr>
          <w:rFonts w:ascii="Arial" w:hAnsi="Arial" w:cs="Arial"/>
          <w:sz w:val="22"/>
          <w:szCs w:val="22"/>
          <w:lang w:val="lt-LT"/>
        </w:rPr>
        <w:t>priežiūros/aptarnavimo sąnaudas</w:t>
      </w:r>
      <w:r w:rsidR="00FB0269" w:rsidRPr="0012594E">
        <w:rPr>
          <w:rFonts w:ascii="Arial" w:hAnsi="Arial" w:cs="Arial"/>
          <w:sz w:val="22"/>
          <w:szCs w:val="22"/>
          <w:lang w:val="lt-LT"/>
        </w:rPr>
        <w:t>. Nustatyti koks patalpos plotas</w:t>
      </w:r>
      <w:r w:rsidR="00605E4E" w:rsidRPr="0012594E">
        <w:rPr>
          <w:rFonts w:ascii="Arial" w:hAnsi="Arial" w:cs="Arial"/>
          <w:sz w:val="22"/>
          <w:szCs w:val="22"/>
          <w:lang w:val="lt-LT"/>
        </w:rPr>
        <w:t>/tūris</w:t>
      </w:r>
      <w:r w:rsidR="00FB0269" w:rsidRPr="0012594E">
        <w:rPr>
          <w:rFonts w:ascii="Arial" w:hAnsi="Arial" w:cs="Arial"/>
          <w:sz w:val="22"/>
          <w:szCs w:val="22"/>
          <w:lang w:val="lt-LT"/>
        </w:rPr>
        <w:t xml:space="preserve"> reikalingas vėsos punkto įrengimui bei </w:t>
      </w:r>
      <w:r w:rsidR="001260E2" w:rsidRPr="0012594E">
        <w:rPr>
          <w:rFonts w:ascii="Arial" w:hAnsi="Arial" w:cs="Arial"/>
          <w:sz w:val="22"/>
          <w:szCs w:val="22"/>
          <w:lang w:val="lt-LT"/>
        </w:rPr>
        <w:t xml:space="preserve">pateikti </w:t>
      </w:r>
      <w:r w:rsidR="003D2392" w:rsidRPr="0012594E">
        <w:rPr>
          <w:rFonts w:ascii="Arial" w:hAnsi="Arial" w:cs="Arial"/>
          <w:sz w:val="22"/>
          <w:szCs w:val="22"/>
          <w:lang w:val="lt-LT"/>
        </w:rPr>
        <w:t xml:space="preserve">informaciją, </w:t>
      </w:r>
      <w:r w:rsidR="000778B7" w:rsidRPr="0012594E">
        <w:rPr>
          <w:rFonts w:ascii="Arial" w:hAnsi="Arial" w:cs="Arial"/>
          <w:sz w:val="22"/>
          <w:szCs w:val="22"/>
          <w:lang w:val="lt-LT"/>
        </w:rPr>
        <w:t xml:space="preserve">kaip </w:t>
      </w:r>
      <w:r w:rsidR="004C05B1" w:rsidRPr="0012594E">
        <w:rPr>
          <w:rFonts w:ascii="Arial" w:hAnsi="Arial" w:cs="Arial"/>
          <w:sz w:val="22"/>
          <w:szCs w:val="22"/>
          <w:lang w:val="lt-LT"/>
        </w:rPr>
        <w:t>keistųsi</w:t>
      </w:r>
      <w:r w:rsidR="003D2392" w:rsidRPr="0012594E">
        <w:rPr>
          <w:rFonts w:ascii="Arial" w:hAnsi="Arial" w:cs="Arial"/>
          <w:sz w:val="22"/>
          <w:szCs w:val="22"/>
          <w:lang w:val="lt-LT"/>
        </w:rPr>
        <w:t xml:space="preserve"> vėsos punkto plotas</w:t>
      </w:r>
      <w:r w:rsidR="00B6041A" w:rsidRPr="0012594E">
        <w:rPr>
          <w:rFonts w:ascii="Arial" w:hAnsi="Arial" w:cs="Arial"/>
          <w:sz w:val="22"/>
          <w:szCs w:val="22"/>
          <w:lang w:val="lt-LT"/>
        </w:rPr>
        <w:t>/tūris</w:t>
      </w:r>
      <w:r w:rsidR="003D2392" w:rsidRPr="0012594E">
        <w:rPr>
          <w:rFonts w:ascii="Arial" w:hAnsi="Arial" w:cs="Arial"/>
          <w:sz w:val="22"/>
          <w:szCs w:val="22"/>
          <w:lang w:val="lt-LT"/>
        </w:rPr>
        <w:t xml:space="preserve"> </w:t>
      </w:r>
      <w:r w:rsidR="00605E4E" w:rsidRPr="0012594E">
        <w:rPr>
          <w:rFonts w:ascii="Arial" w:hAnsi="Arial" w:cs="Arial"/>
          <w:sz w:val="22"/>
          <w:szCs w:val="22"/>
          <w:lang w:val="lt-LT"/>
        </w:rPr>
        <w:t>keičiantis pastato vėsinimo galiai.</w:t>
      </w:r>
    </w:p>
    <w:p w14:paraId="5478FC9C" w14:textId="68A1872D" w:rsidR="0025544B" w:rsidRPr="0012594E" w:rsidRDefault="004C1C1B" w:rsidP="0012594E">
      <w:pPr>
        <w:pStyle w:val="ListBullet"/>
        <w:numPr>
          <w:ilvl w:val="0"/>
          <w:numId w:val="0"/>
        </w:numPr>
        <w:ind w:left="360"/>
        <w:jc w:val="both"/>
        <w:rPr>
          <w:rFonts w:ascii="Arial" w:hAnsi="Arial" w:cs="Arial"/>
          <w:sz w:val="22"/>
          <w:szCs w:val="22"/>
          <w:lang w:val="lt-LT"/>
        </w:rPr>
      </w:pPr>
      <w:r>
        <w:rPr>
          <w:rFonts w:ascii="Arial" w:hAnsi="Arial" w:cs="Arial"/>
          <w:sz w:val="22"/>
          <w:szCs w:val="22"/>
          <w:lang w:val="lt-LT"/>
        </w:rPr>
        <w:t xml:space="preserve">2.1.4. </w:t>
      </w:r>
      <w:r w:rsidR="004B6D4C" w:rsidRPr="0012594E">
        <w:rPr>
          <w:rFonts w:ascii="Arial" w:hAnsi="Arial" w:cs="Arial"/>
          <w:sz w:val="22"/>
          <w:szCs w:val="22"/>
          <w:lang w:val="lt-LT"/>
        </w:rPr>
        <w:t>Atlikti</w:t>
      </w:r>
      <w:r w:rsidR="003F204E">
        <w:rPr>
          <w:rFonts w:ascii="Arial" w:hAnsi="Arial" w:cs="Arial"/>
          <w:sz w:val="22"/>
          <w:szCs w:val="22"/>
          <w:lang w:val="lt-LT"/>
        </w:rPr>
        <w:t xml:space="preserve"> </w:t>
      </w:r>
      <w:r w:rsidR="004B6D4C" w:rsidRPr="0012594E">
        <w:rPr>
          <w:rFonts w:ascii="Arial" w:hAnsi="Arial" w:cs="Arial"/>
          <w:sz w:val="22"/>
          <w:szCs w:val="22"/>
          <w:lang w:val="lt-LT"/>
        </w:rPr>
        <w:t>techninį</w:t>
      </w:r>
      <w:r w:rsidR="003F204E">
        <w:rPr>
          <w:rFonts w:ascii="Arial" w:hAnsi="Arial" w:cs="Arial"/>
          <w:sz w:val="22"/>
          <w:szCs w:val="22"/>
          <w:lang w:val="lt-LT"/>
        </w:rPr>
        <w:t>-</w:t>
      </w:r>
      <w:r w:rsidR="003F204E" w:rsidRPr="0012594E">
        <w:rPr>
          <w:rFonts w:ascii="Arial" w:hAnsi="Arial" w:cs="Arial"/>
          <w:sz w:val="22"/>
          <w:szCs w:val="22"/>
          <w:lang w:val="lt-LT"/>
        </w:rPr>
        <w:t xml:space="preserve">ekonominį </w:t>
      </w:r>
      <w:r w:rsidR="004B6D4C" w:rsidRPr="0012594E">
        <w:rPr>
          <w:rFonts w:ascii="Arial" w:hAnsi="Arial" w:cs="Arial"/>
          <w:sz w:val="22"/>
          <w:szCs w:val="22"/>
          <w:lang w:val="lt-LT"/>
        </w:rPr>
        <w:t>centralizuotos vėsos tiekimo ir lokalių vėsinimo sistemų pastatams palyginimą ir pateikti rekomendacijas</w:t>
      </w:r>
      <w:r w:rsidR="0048712A" w:rsidRPr="0012594E">
        <w:rPr>
          <w:rFonts w:ascii="Arial" w:hAnsi="Arial" w:cs="Arial"/>
          <w:sz w:val="22"/>
          <w:szCs w:val="22"/>
          <w:lang w:val="lt-LT"/>
        </w:rPr>
        <w:t>.</w:t>
      </w:r>
      <w:r w:rsidR="004B6D4C" w:rsidRPr="0012594E" w:rsidDel="004B6D4C">
        <w:rPr>
          <w:rFonts w:ascii="Arial" w:hAnsi="Arial" w:cs="Arial"/>
          <w:sz w:val="22"/>
          <w:szCs w:val="22"/>
          <w:lang w:val="lt-LT"/>
        </w:rPr>
        <w:t xml:space="preserve"> </w:t>
      </w:r>
    </w:p>
    <w:p w14:paraId="4C70CA98" w14:textId="0A0BD7BA" w:rsidR="0025544B" w:rsidRPr="00FF10D0" w:rsidRDefault="004C1C1B" w:rsidP="4595875B">
      <w:pPr>
        <w:pStyle w:val="ListBullet"/>
        <w:numPr>
          <w:ilvl w:val="0"/>
          <w:numId w:val="0"/>
        </w:numPr>
        <w:ind w:left="360"/>
        <w:jc w:val="both"/>
        <w:rPr>
          <w:rFonts w:ascii="Arial" w:hAnsi="Arial" w:cs="Arial"/>
          <w:sz w:val="22"/>
          <w:szCs w:val="22"/>
          <w:lang w:val="lt-LT"/>
        </w:rPr>
      </w:pPr>
      <w:r w:rsidRPr="00FF10D0">
        <w:rPr>
          <w:rFonts w:ascii="Arial" w:hAnsi="Arial" w:cs="Arial"/>
          <w:sz w:val="22"/>
          <w:szCs w:val="22"/>
          <w:lang w:val="lt-LT"/>
        </w:rPr>
        <w:t xml:space="preserve">2.1.5. </w:t>
      </w:r>
      <w:r w:rsidR="07A614C0" w:rsidRPr="00FF10D0">
        <w:rPr>
          <w:rFonts w:ascii="Arial" w:hAnsi="Arial" w:cs="Arial"/>
          <w:sz w:val="22"/>
          <w:szCs w:val="22"/>
          <w:lang w:val="lt-LT"/>
        </w:rPr>
        <w:t>Pateikti principinę  vėsos gamybos</w:t>
      </w:r>
      <w:r w:rsidR="13940120" w:rsidRPr="00FF10D0">
        <w:rPr>
          <w:rFonts w:ascii="Arial" w:hAnsi="Arial" w:cs="Arial"/>
          <w:sz w:val="22"/>
          <w:szCs w:val="22"/>
          <w:lang w:val="lt-LT"/>
        </w:rPr>
        <w:t xml:space="preserve"> schemą</w:t>
      </w:r>
      <w:r w:rsidR="07A614C0" w:rsidRPr="00FF10D0">
        <w:rPr>
          <w:rFonts w:ascii="Arial" w:hAnsi="Arial" w:cs="Arial"/>
          <w:sz w:val="22"/>
          <w:szCs w:val="22"/>
          <w:lang w:val="lt-LT"/>
        </w:rPr>
        <w:t xml:space="preserve"> </w:t>
      </w:r>
      <w:r w:rsidR="0FCD8E6E" w:rsidRPr="00FF10D0">
        <w:rPr>
          <w:rFonts w:ascii="Arial" w:hAnsi="Arial" w:cs="Arial"/>
          <w:sz w:val="22"/>
          <w:szCs w:val="22"/>
          <w:lang w:val="lt-LT"/>
        </w:rPr>
        <w:t>su ga</w:t>
      </w:r>
      <w:r w:rsidR="3E538D6F" w:rsidRPr="00FF10D0">
        <w:rPr>
          <w:rFonts w:ascii="Arial" w:hAnsi="Arial" w:cs="Arial"/>
          <w:sz w:val="22"/>
          <w:szCs w:val="22"/>
          <w:lang w:val="lt-LT"/>
        </w:rPr>
        <w:t>limybe</w:t>
      </w:r>
      <w:r w:rsidR="07A614C0" w:rsidRPr="00FF10D0">
        <w:rPr>
          <w:rFonts w:ascii="Arial" w:hAnsi="Arial" w:cs="Arial"/>
          <w:sz w:val="22"/>
          <w:szCs w:val="22"/>
          <w:lang w:val="lt-LT"/>
        </w:rPr>
        <w:t xml:space="preserve"> </w:t>
      </w:r>
      <w:r w:rsidR="460D3D37" w:rsidRPr="00FF10D0">
        <w:rPr>
          <w:rFonts w:ascii="Arial" w:hAnsi="Arial" w:cs="Arial"/>
          <w:sz w:val="22"/>
          <w:szCs w:val="22"/>
          <w:lang w:val="lt-LT"/>
        </w:rPr>
        <w:t>vis</w:t>
      </w:r>
      <w:r w:rsidR="46F7BD3B" w:rsidRPr="00FF10D0">
        <w:rPr>
          <w:rFonts w:ascii="Arial" w:hAnsi="Arial" w:cs="Arial"/>
          <w:sz w:val="22"/>
          <w:szCs w:val="22"/>
          <w:lang w:val="lt-LT"/>
        </w:rPr>
        <w:t xml:space="preserve">ą </w:t>
      </w:r>
      <w:r w:rsidR="1D9F93DD" w:rsidRPr="00FF10D0">
        <w:rPr>
          <w:rFonts w:ascii="Arial" w:hAnsi="Arial" w:cs="Arial"/>
          <w:sz w:val="22"/>
          <w:szCs w:val="22"/>
          <w:lang w:val="lt-LT"/>
        </w:rPr>
        <w:t>ar dalį</w:t>
      </w:r>
      <w:r w:rsidR="46F7BD3B" w:rsidRPr="00FF10D0">
        <w:rPr>
          <w:rFonts w:ascii="Arial" w:hAnsi="Arial" w:cs="Arial"/>
          <w:sz w:val="22"/>
          <w:szCs w:val="22"/>
          <w:lang w:val="lt-LT"/>
        </w:rPr>
        <w:t xml:space="preserve"> </w:t>
      </w:r>
      <w:proofErr w:type="spellStart"/>
      <w:r w:rsidR="1B6DDE88" w:rsidRPr="00FF10D0">
        <w:rPr>
          <w:rFonts w:ascii="Arial" w:hAnsi="Arial" w:cs="Arial"/>
          <w:sz w:val="22"/>
          <w:szCs w:val="22"/>
          <w:lang w:val="lt-LT"/>
        </w:rPr>
        <w:t>atliekin</w:t>
      </w:r>
      <w:r w:rsidR="1D9F93DD" w:rsidRPr="00FF10D0">
        <w:rPr>
          <w:rFonts w:ascii="Arial" w:hAnsi="Arial" w:cs="Arial"/>
          <w:sz w:val="22"/>
          <w:szCs w:val="22"/>
          <w:lang w:val="lt-LT"/>
        </w:rPr>
        <w:t>ės</w:t>
      </w:r>
      <w:proofErr w:type="spellEnd"/>
      <w:r w:rsidR="1B6DDE88" w:rsidRPr="00FF10D0">
        <w:rPr>
          <w:rFonts w:ascii="Arial" w:hAnsi="Arial" w:cs="Arial"/>
          <w:sz w:val="22"/>
          <w:szCs w:val="22"/>
          <w:lang w:val="lt-LT"/>
        </w:rPr>
        <w:t xml:space="preserve"> </w:t>
      </w:r>
      <w:r w:rsidR="07A614C0" w:rsidRPr="00FF10D0">
        <w:rPr>
          <w:rFonts w:ascii="Arial" w:hAnsi="Arial" w:cs="Arial"/>
          <w:sz w:val="22"/>
          <w:szCs w:val="22"/>
          <w:lang w:val="lt-LT"/>
        </w:rPr>
        <w:t>šilum</w:t>
      </w:r>
      <w:r w:rsidR="1D9F93DD" w:rsidRPr="00FF10D0">
        <w:rPr>
          <w:rFonts w:ascii="Arial" w:hAnsi="Arial" w:cs="Arial"/>
          <w:sz w:val="22"/>
          <w:szCs w:val="22"/>
          <w:lang w:val="lt-LT"/>
        </w:rPr>
        <w:t>os</w:t>
      </w:r>
      <w:r w:rsidR="56959D8C" w:rsidRPr="00FF10D0">
        <w:rPr>
          <w:rFonts w:ascii="Arial" w:hAnsi="Arial" w:cs="Arial"/>
          <w:sz w:val="22"/>
          <w:szCs w:val="22"/>
          <w:lang w:val="lt-LT"/>
        </w:rPr>
        <w:t>, susidaranči</w:t>
      </w:r>
      <w:r w:rsidR="1D9F93DD" w:rsidRPr="00FF10D0">
        <w:rPr>
          <w:rFonts w:ascii="Arial" w:hAnsi="Arial" w:cs="Arial"/>
          <w:sz w:val="22"/>
          <w:szCs w:val="22"/>
          <w:lang w:val="lt-LT"/>
        </w:rPr>
        <w:t>os</w:t>
      </w:r>
      <w:r w:rsidR="56959D8C" w:rsidRPr="00FF10D0">
        <w:rPr>
          <w:rFonts w:ascii="Arial" w:hAnsi="Arial" w:cs="Arial"/>
          <w:sz w:val="22"/>
          <w:szCs w:val="22"/>
          <w:lang w:val="lt-LT"/>
        </w:rPr>
        <w:t xml:space="preserve"> </w:t>
      </w:r>
      <w:r w:rsidR="30C81AED" w:rsidRPr="00FF10D0">
        <w:rPr>
          <w:rFonts w:ascii="Arial" w:hAnsi="Arial" w:cs="Arial"/>
          <w:sz w:val="22"/>
          <w:szCs w:val="22"/>
          <w:lang w:val="lt-LT"/>
        </w:rPr>
        <w:t>vėsinimo metu</w:t>
      </w:r>
      <w:r w:rsidR="04523BEC" w:rsidRPr="00FF10D0">
        <w:rPr>
          <w:rFonts w:ascii="Arial" w:hAnsi="Arial" w:cs="Arial"/>
          <w:sz w:val="22"/>
          <w:szCs w:val="22"/>
          <w:lang w:val="lt-LT"/>
        </w:rPr>
        <w:t xml:space="preserve"> </w:t>
      </w:r>
      <w:r w:rsidR="07A614C0" w:rsidRPr="00FF10D0">
        <w:rPr>
          <w:rFonts w:ascii="Arial" w:hAnsi="Arial" w:cs="Arial"/>
          <w:sz w:val="22"/>
          <w:szCs w:val="22"/>
          <w:lang w:val="lt-LT"/>
        </w:rPr>
        <w:t xml:space="preserve"> atid</w:t>
      </w:r>
      <w:r w:rsidR="06332C1F" w:rsidRPr="00FF10D0">
        <w:rPr>
          <w:rFonts w:ascii="Arial" w:hAnsi="Arial" w:cs="Arial"/>
          <w:sz w:val="22"/>
          <w:szCs w:val="22"/>
          <w:lang w:val="lt-LT"/>
        </w:rPr>
        <w:t>uoti</w:t>
      </w:r>
      <w:r w:rsidR="07A614C0" w:rsidRPr="00FF10D0">
        <w:rPr>
          <w:rFonts w:ascii="Arial" w:hAnsi="Arial" w:cs="Arial"/>
          <w:sz w:val="22"/>
          <w:szCs w:val="22"/>
          <w:lang w:val="lt-LT"/>
        </w:rPr>
        <w:t xml:space="preserve"> į</w:t>
      </w:r>
      <w:r w:rsidR="04523BEC" w:rsidRPr="00FF10D0">
        <w:rPr>
          <w:rFonts w:ascii="Arial" w:hAnsi="Arial" w:cs="Arial"/>
          <w:sz w:val="22"/>
          <w:szCs w:val="22"/>
          <w:lang w:val="lt-LT"/>
        </w:rPr>
        <w:t xml:space="preserve"> centralizuotą šilumos</w:t>
      </w:r>
      <w:r w:rsidR="07A614C0" w:rsidRPr="00FF10D0">
        <w:rPr>
          <w:rFonts w:ascii="Arial" w:hAnsi="Arial" w:cs="Arial"/>
          <w:sz w:val="22"/>
          <w:szCs w:val="22"/>
          <w:lang w:val="lt-LT"/>
        </w:rPr>
        <w:t xml:space="preserve"> tinklą</w:t>
      </w:r>
      <w:r w:rsidR="2166ED9D" w:rsidRPr="00FF10D0">
        <w:rPr>
          <w:rFonts w:ascii="Arial" w:hAnsi="Arial" w:cs="Arial"/>
          <w:sz w:val="22"/>
          <w:szCs w:val="22"/>
          <w:lang w:val="lt-LT"/>
        </w:rPr>
        <w:t xml:space="preserve">. Įvertinti akumuliacinės talpos įrengimo galimybes tolygesniam atidavimui į </w:t>
      </w:r>
      <w:r w:rsidR="00266468" w:rsidRPr="00FF10D0">
        <w:rPr>
          <w:rFonts w:ascii="Arial" w:hAnsi="Arial" w:cs="Arial"/>
          <w:sz w:val="22"/>
          <w:szCs w:val="22"/>
          <w:lang w:val="lt-LT"/>
        </w:rPr>
        <w:t>centralizuotus šilumos tinklus (</w:t>
      </w:r>
      <w:r w:rsidR="2166ED9D" w:rsidRPr="00FF10D0">
        <w:rPr>
          <w:rFonts w:ascii="Arial" w:hAnsi="Arial" w:cs="Arial"/>
          <w:sz w:val="22"/>
          <w:szCs w:val="22"/>
          <w:lang w:val="lt-LT"/>
        </w:rPr>
        <w:t>CŠT</w:t>
      </w:r>
      <w:r w:rsidR="00266468" w:rsidRPr="00FF10D0">
        <w:rPr>
          <w:rFonts w:ascii="Arial" w:hAnsi="Arial" w:cs="Arial"/>
          <w:sz w:val="22"/>
          <w:szCs w:val="22"/>
          <w:lang w:val="lt-LT"/>
        </w:rPr>
        <w:t>)</w:t>
      </w:r>
      <w:r w:rsidR="2166ED9D" w:rsidRPr="00FF10D0">
        <w:rPr>
          <w:rFonts w:ascii="Arial" w:hAnsi="Arial" w:cs="Arial"/>
          <w:sz w:val="22"/>
          <w:szCs w:val="22"/>
          <w:lang w:val="lt-LT"/>
        </w:rPr>
        <w:t xml:space="preserve">. </w:t>
      </w:r>
      <w:r w:rsidR="07A614C0" w:rsidRPr="00FF10D0">
        <w:rPr>
          <w:rFonts w:ascii="Arial" w:hAnsi="Arial" w:cs="Arial"/>
          <w:sz w:val="22"/>
          <w:szCs w:val="22"/>
          <w:lang w:val="lt-LT"/>
        </w:rPr>
        <w:t xml:space="preserve"> </w:t>
      </w:r>
    </w:p>
    <w:p w14:paraId="0AE1AF33" w14:textId="41C4D78B" w:rsidR="0025544B" w:rsidRPr="0012594E" w:rsidRDefault="004C1C1B" w:rsidP="0012594E">
      <w:pPr>
        <w:pStyle w:val="ListBullet"/>
        <w:numPr>
          <w:ilvl w:val="0"/>
          <w:numId w:val="0"/>
        </w:numPr>
        <w:ind w:left="360"/>
        <w:jc w:val="both"/>
        <w:rPr>
          <w:rFonts w:ascii="Arial" w:hAnsi="Arial" w:cs="Arial"/>
          <w:sz w:val="22"/>
          <w:szCs w:val="22"/>
          <w:lang w:val="lt-LT"/>
        </w:rPr>
      </w:pPr>
      <w:r>
        <w:rPr>
          <w:rFonts w:ascii="Arial" w:hAnsi="Arial" w:cs="Arial"/>
          <w:sz w:val="22"/>
          <w:szCs w:val="22"/>
          <w:lang w:val="lt-LT"/>
        </w:rPr>
        <w:t xml:space="preserve">2.1.6. </w:t>
      </w:r>
      <w:r w:rsidR="48CA2FC0" w:rsidRPr="0012594E">
        <w:rPr>
          <w:rFonts w:ascii="Arial" w:hAnsi="Arial" w:cs="Arial"/>
          <w:sz w:val="22"/>
          <w:szCs w:val="22"/>
          <w:lang w:val="lt-LT"/>
        </w:rPr>
        <w:t xml:space="preserve">Išnagrinėti galimybes dėl perteklinės šilumos atidavimo į šilumos tiekimo </w:t>
      </w:r>
      <w:r w:rsidR="00136962" w:rsidRPr="0012594E">
        <w:rPr>
          <w:rFonts w:ascii="Arial" w:hAnsi="Arial" w:cs="Arial"/>
          <w:sz w:val="22"/>
          <w:szCs w:val="22"/>
          <w:lang w:val="lt-LT"/>
        </w:rPr>
        <w:t>tinkl</w:t>
      </w:r>
      <w:r w:rsidR="00D353C6">
        <w:rPr>
          <w:rFonts w:ascii="Arial" w:hAnsi="Arial" w:cs="Arial"/>
          <w:sz w:val="22"/>
          <w:szCs w:val="22"/>
          <w:lang w:val="lt-LT"/>
        </w:rPr>
        <w:t>ą</w:t>
      </w:r>
      <w:r w:rsidR="00136962" w:rsidRPr="0012594E">
        <w:rPr>
          <w:rFonts w:ascii="Arial" w:hAnsi="Arial" w:cs="Arial"/>
          <w:sz w:val="22"/>
          <w:szCs w:val="22"/>
          <w:lang w:val="lt-LT"/>
        </w:rPr>
        <w:t>, kai</w:t>
      </w:r>
      <w:r w:rsidR="48CA2FC0" w:rsidRPr="0012594E" w:rsidDel="00136962">
        <w:rPr>
          <w:rFonts w:ascii="Arial" w:hAnsi="Arial" w:cs="Arial"/>
          <w:sz w:val="22"/>
          <w:szCs w:val="22"/>
          <w:lang w:val="lt-LT"/>
        </w:rPr>
        <w:t xml:space="preserve"> </w:t>
      </w:r>
      <w:r w:rsidR="0040638D" w:rsidRPr="0012594E">
        <w:rPr>
          <w:rFonts w:ascii="Arial" w:hAnsi="Arial" w:cs="Arial"/>
          <w:sz w:val="22"/>
          <w:szCs w:val="22"/>
          <w:lang w:val="lt-LT"/>
        </w:rPr>
        <w:t>š</w:t>
      </w:r>
      <w:r w:rsidR="48CA2FC0" w:rsidRPr="0012594E">
        <w:rPr>
          <w:rFonts w:ascii="Arial" w:hAnsi="Arial" w:cs="Arial"/>
          <w:sz w:val="22"/>
          <w:szCs w:val="22"/>
          <w:lang w:val="lt-LT"/>
        </w:rPr>
        <w:t xml:space="preserve">ilumos tiekimo tinklo </w:t>
      </w:r>
      <w:r w:rsidR="00654FC6" w:rsidRPr="0012594E">
        <w:rPr>
          <w:rFonts w:ascii="Arial" w:hAnsi="Arial" w:cs="Arial"/>
          <w:sz w:val="22"/>
          <w:szCs w:val="22"/>
          <w:lang w:val="lt-LT"/>
        </w:rPr>
        <w:t xml:space="preserve">temperatūros </w:t>
      </w:r>
      <w:r w:rsidR="48CA2FC0" w:rsidRPr="0012594E">
        <w:rPr>
          <w:rFonts w:ascii="Arial" w:hAnsi="Arial" w:cs="Arial"/>
          <w:sz w:val="22"/>
          <w:szCs w:val="22"/>
          <w:lang w:val="lt-LT"/>
        </w:rPr>
        <w:t>ne šildymo sezon</w:t>
      </w:r>
      <w:r w:rsidR="00654FC6" w:rsidRPr="0012594E">
        <w:rPr>
          <w:rFonts w:ascii="Arial" w:hAnsi="Arial" w:cs="Arial"/>
          <w:sz w:val="22"/>
          <w:szCs w:val="22"/>
          <w:lang w:val="lt-LT"/>
        </w:rPr>
        <w:t>o metu</w:t>
      </w:r>
      <w:r w:rsidR="005107BF" w:rsidRPr="0012594E">
        <w:rPr>
          <w:rFonts w:ascii="Arial" w:hAnsi="Arial" w:cs="Arial"/>
          <w:sz w:val="22"/>
          <w:szCs w:val="22"/>
          <w:lang w:val="lt-LT"/>
        </w:rPr>
        <w:t>:</w:t>
      </w:r>
      <w:r w:rsidR="00146D9A" w:rsidRPr="0012594E">
        <w:rPr>
          <w:rFonts w:ascii="Arial" w:hAnsi="Arial" w:cs="Arial"/>
          <w:sz w:val="22"/>
          <w:szCs w:val="22"/>
          <w:lang w:val="lt-LT"/>
        </w:rPr>
        <w:t xml:space="preserve"> </w:t>
      </w:r>
      <w:r w:rsidR="48CA2FC0" w:rsidRPr="0012594E">
        <w:rPr>
          <w:rFonts w:ascii="Arial" w:hAnsi="Arial" w:cs="Arial"/>
          <w:sz w:val="22"/>
          <w:szCs w:val="22"/>
          <w:lang w:val="lt-LT"/>
        </w:rPr>
        <w:t xml:space="preserve"> T1  - </w:t>
      </w:r>
      <w:r w:rsidR="00566453" w:rsidRPr="0012594E">
        <w:rPr>
          <w:rFonts w:ascii="Arial" w:hAnsi="Arial" w:cs="Arial"/>
          <w:sz w:val="22"/>
          <w:szCs w:val="22"/>
          <w:lang w:val="lt-LT"/>
        </w:rPr>
        <w:t>65</w:t>
      </w:r>
      <w:r w:rsidR="48CA2FC0" w:rsidRPr="0012594E">
        <w:rPr>
          <w:rFonts w:ascii="Arial" w:hAnsi="Arial" w:cs="Arial"/>
          <w:sz w:val="22"/>
          <w:szCs w:val="22"/>
          <w:lang w:val="lt-LT"/>
        </w:rPr>
        <w:t xml:space="preserve"> °C</w:t>
      </w:r>
      <w:r w:rsidR="005107BF" w:rsidRPr="0012594E">
        <w:rPr>
          <w:rFonts w:ascii="Arial" w:hAnsi="Arial" w:cs="Arial"/>
          <w:sz w:val="22"/>
          <w:szCs w:val="22"/>
          <w:lang w:val="lt-LT"/>
        </w:rPr>
        <w:t>;</w:t>
      </w:r>
      <w:r w:rsidR="00566453" w:rsidRPr="0012594E">
        <w:rPr>
          <w:rFonts w:ascii="Arial" w:hAnsi="Arial" w:cs="Arial"/>
          <w:sz w:val="22"/>
          <w:szCs w:val="22"/>
          <w:lang w:val="lt-LT"/>
        </w:rPr>
        <w:t xml:space="preserve"> </w:t>
      </w:r>
      <w:r w:rsidR="48CA2FC0" w:rsidRPr="0012594E">
        <w:rPr>
          <w:rFonts w:ascii="Arial" w:hAnsi="Arial" w:cs="Arial"/>
          <w:sz w:val="22"/>
          <w:szCs w:val="22"/>
          <w:lang w:val="lt-LT"/>
        </w:rPr>
        <w:t xml:space="preserve"> T2  - </w:t>
      </w:r>
      <w:r w:rsidR="00566453" w:rsidRPr="0012594E">
        <w:rPr>
          <w:rFonts w:ascii="Arial" w:hAnsi="Arial" w:cs="Arial"/>
          <w:sz w:val="22"/>
          <w:szCs w:val="22"/>
          <w:lang w:val="lt-LT"/>
        </w:rPr>
        <w:t>45</w:t>
      </w:r>
      <w:r w:rsidR="48CA2FC0" w:rsidRPr="0012594E">
        <w:rPr>
          <w:rFonts w:ascii="Arial" w:hAnsi="Arial" w:cs="Arial"/>
          <w:sz w:val="22"/>
          <w:szCs w:val="22"/>
          <w:lang w:val="lt-LT"/>
        </w:rPr>
        <w:t xml:space="preserve"> °C.  </w:t>
      </w:r>
    </w:p>
    <w:p w14:paraId="3A738815" w14:textId="1FE9E552" w:rsidR="0025544B" w:rsidRPr="00FF10D0" w:rsidRDefault="004C1C1B" w:rsidP="4595875B">
      <w:pPr>
        <w:pStyle w:val="ListBullet"/>
        <w:numPr>
          <w:ilvl w:val="0"/>
          <w:numId w:val="0"/>
        </w:numPr>
        <w:ind w:left="360"/>
        <w:jc w:val="both"/>
        <w:rPr>
          <w:rFonts w:ascii="Arial" w:hAnsi="Arial" w:cs="Arial"/>
          <w:sz w:val="22"/>
          <w:szCs w:val="22"/>
          <w:lang w:val="lt-LT"/>
        </w:rPr>
      </w:pPr>
      <w:r w:rsidRPr="00FF10D0">
        <w:rPr>
          <w:rFonts w:ascii="Arial" w:hAnsi="Arial" w:cs="Arial"/>
          <w:sz w:val="22"/>
          <w:szCs w:val="22"/>
          <w:lang w:val="lt-LT"/>
        </w:rPr>
        <w:t xml:space="preserve">2.1.7. </w:t>
      </w:r>
      <w:r w:rsidR="32897E51" w:rsidRPr="00FF10D0">
        <w:rPr>
          <w:rFonts w:ascii="Arial" w:hAnsi="Arial" w:cs="Arial"/>
          <w:sz w:val="22"/>
          <w:szCs w:val="22"/>
          <w:lang w:val="lt-LT"/>
        </w:rPr>
        <w:t xml:space="preserve">Išnagrinėti centralizuotos vėsos tiekimo sistemos vėsos gamybos  </w:t>
      </w:r>
      <w:r w:rsidR="5232F462" w:rsidRPr="00FF10D0">
        <w:rPr>
          <w:rFonts w:ascii="Arial" w:hAnsi="Arial" w:cs="Arial"/>
          <w:sz w:val="22"/>
          <w:szCs w:val="22"/>
          <w:lang w:val="lt-LT"/>
        </w:rPr>
        <w:t>šaltinio</w:t>
      </w:r>
      <w:r w:rsidR="32897E51" w:rsidRPr="00FF10D0">
        <w:rPr>
          <w:rFonts w:ascii="Arial" w:hAnsi="Arial" w:cs="Arial"/>
          <w:sz w:val="22"/>
          <w:szCs w:val="22"/>
          <w:lang w:val="lt-LT"/>
        </w:rPr>
        <w:t xml:space="preserve"> </w:t>
      </w:r>
      <w:r w:rsidR="6668CBCB" w:rsidRPr="00FF10D0">
        <w:rPr>
          <w:rFonts w:ascii="Arial" w:hAnsi="Arial" w:cs="Arial"/>
          <w:sz w:val="22"/>
          <w:szCs w:val="22"/>
          <w:lang w:val="lt-LT"/>
        </w:rPr>
        <w:t>konfigūraciją</w:t>
      </w:r>
      <w:r w:rsidR="32897E51" w:rsidRPr="00FF10D0">
        <w:rPr>
          <w:rFonts w:ascii="Arial" w:hAnsi="Arial" w:cs="Arial"/>
          <w:sz w:val="22"/>
          <w:szCs w:val="22"/>
          <w:lang w:val="lt-LT"/>
        </w:rPr>
        <w:t xml:space="preserve">. Įvertinti finansinį </w:t>
      </w:r>
      <w:r w:rsidR="000F7333" w:rsidRPr="00FF10D0">
        <w:rPr>
          <w:rFonts w:ascii="Arial" w:hAnsi="Arial" w:cs="Arial"/>
          <w:sz w:val="22"/>
          <w:szCs w:val="22"/>
          <w:lang w:val="lt-LT"/>
        </w:rPr>
        <w:t xml:space="preserve">investicijų atsiperkamumą </w:t>
      </w:r>
      <w:r w:rsidR="00AA60F5" w:rsidRPr="00FF10D0">
        <w:rPr>
          <w:rFonts w:ascii="Arial" w:hAnsi="Arial" w:cs="Arial"/>
          <w:sz w:val="22"/>
          <w:szCs w:val="22"/>
          <w:lang w:val="lt-LT"/>
        </w:rPr>
        <w:t>ir</w:t>
      </w:r>
      <w:r w:rsidR="004B6D4C" w:rsidRPr="00FF10D0">
        <w:rPr>
          <w:rFonts w:ascii="Arial" w:hAnsi="Arial" w:cs="Arial"/>
          <w:sz w:val="22"/>
          <w:szCs w:val="22"/>
          <w:lang w:val="lt-LT"/>
        </w:rPr>
        <w:t xml:space="preserve"> s</w:t>
      </w:r>
      <w:r w:rsidR="008F5359" w:rsidRPr="00FF10D0">
        <w:rPr>
          <w:rFonts w:ascii="Arial" w:hAnsi="Arial" w:cs="Arial"/>
          <w:sz w:val="22"/>
          <w:szCs w:val="22"/>
          <w:lang w:val="lt-LT"/>
        </w:rPr>
        <w:t>ą</w:t>
      </w:r>
      <w:r w:rsidR="004B6D4C" w:rsidRPr="00FF10D0">
        <w:rPr>
          <w:rFonts w:ascii="Arial" w:hAnsi="Arial" w:cs="Arial"/>
          <w:sz w:val="22"/>
          <w:szCs w:val="22"/>
          <w:lang w:val="lt-LT"/>
        </w:rPr>
        <w:t>naudas</w:t>
      </w:r>
      <w:r w:rsidR="32897E51" w:rsidRPr="00FF10D0">
        <w:rPr>
          <w:rFonts w:ascii="Arial" w:hAnsi="Arial" w:cs="Arial"/>
          <w:sz w:val="22"/>
          <w:szCs w:val="22"/>
          <w:lang w:val="lt-LT"/>
        </w:rPr>
        <w:t xml:space="preserve">.    </w:t>
      </w:r>
    </w:p>
    <w:p w14:paraId="48B9AC2F" w14:textId="5EEDCA0F" w:rsidR="0025544B" w:rsidRPr="0012594E" w:rsidRDefault="004C1C1B" w:rsidP="0012594E">
      <w:pPr>
        <w:pStyle w:val="ListBullet"/>
        <w:numPr>
          <w:ilvl w:val="0"/>
          <w:numId w:val="0"/>
        </w:numPr>
        <w:ind w:left="360"/>
        <w:jc w:val="both"/>
        <w:rPr>
          <w:rFonts w:ascii="Arial" w:hAnsi="Arial" w:cs="Arial"/>
          <w:sz w:val="22"/>
          <w:szCs w:val="22"/>
          <w:lang w:val="lt-LT"/>
        </w:rPr>
      </w:pPr>
      <w:r>
        <w:rPr>
          <w:rFonts w:ascii="Arial" w:hAnsi="Arial" w:cs="Arial"/>
          <w:sz w:val="22"/>
          <w:szCs w:val="22"/>
          <w:lang w:val="lt-LT"/>
        </w:rPr>
        <w:t xml:space="preserve">2.1.8. </w:t>
      </w:r>
      <w:r w:rsidR="6BEA0B05" w:rsidRPr="0012594E">
        <w:rPr>
          <w:rFonts w:ascii="Arial" w:hAnsi="Arial" w:cs="Arial"/>
          <w:sz w:val="22"/>
          <w:szCs w:val="22"/>
          <w:lang w:val="lt-LT"/>
        </w:rPr>
        <w:t xml:space="preserve">Aprašyti schemos veikimą, veikiant vėsos stočiai trimis režimais: minimaliu, 50 % apkrovimu bei 100 % apkrovimu.   </w:t>
      </w:r>
    </w:p>
    <w:p w14:paraId="5C0D3CC8" w14:textId="2BDEA1F5" w:rsidR="0025544B" w:rsidRPr="00FF10D0" w:rsidRDefault="004C1C1B" w:rsidP="4595875B">
      <w:pPr>
        <w:pStyle w:val="ListBullet"/>
        <w:numPr>
          <w:ilvl w:val="0"/>
          <w:numId w:val="0"/>
        </w:numPr>
        <w:ind w:left="360"/>
        <w:jc w:val="both"/>
        <w:rPr>
          <w:rFonts w:ascii="Arial" w:hAnsi="Arial" w:cs="Arial"/>
          <w:sz w:val="22"/>
          <w:szCs w:val="22"/>
          <w:lang w:val="lt-LT"/>
        </w:rPr>
      </w:pPr>
      <w:r w:rsidRPr="00FF10D0">
        <w:rPr>
          <w:rFonts w:ascii="Arial" w:hAnsi="Arial" w:cs="Arial"/>
          <w:sz w:val="22"/>
          <w:szCs w:val="22"/>
          <w:lang w:val="lt-LT"/>
        </w:rPr>
        <w:t xml:space="preserve">2.1.9. </w:t>
      </w:r>
      <w:r w:rsidR="190E1025" w:rsidRPr="00FF10D0">
        <w:rPr>
          <w:rFonts w:ascii="Arial" w:hAnsi="Arial" w:cs="Arial"/>
          <w:sz w:val="22"/>
          <w:szCs w:val="22"/>
          <w:lang w:val="lt-LT"/>
        </w:rPr>
        <w:t>Išnagrinėti galimybę įrengti integruotą šalčio saugyklą, parinkti jos optimalų dydį ir vietą</w:t>
      </w:r>
      <w:r w:rsidR="2EF5B680" w:rsidRPr="00FF10D0">
        <w:rPr>
          <w:rFonts w:ascii="Arial" w:hAnsi="Arial" w:cs="Arial"/>
          <w:sz w:val="22"/>
          <w:szCs w:val="22"/>
          <w:lang w:val="lt-LT"/>
        </w:rPr>
        <w:t>, tipas (antžeminė, po</w:t>
      </w:r>
      <w:r w:rsidR="63927071" w:rsidRPr="00FF10D0">
        <w:rPr>
          <w:rFonts w:ascii="Arial" w:hAnsi="Arial" w:cs="Arial"/>
          <w:sz w:val="22"/>
          <w:szCs w:val="22"/>
          <w:lang w:val="lt-LT"/>
        </w:rPr>
        <w:t>žeminė)</w:t>
      </w:r>
      <w:r w:rsidR="190E1025" w:rsidRPr="00FF10D0">
        <w:rPr>
          <w:rFonts w:ascii="Arial" w:hAnsi="Arial" w:cs="Arial"/>
          <w:sz w:val="22"/>
          <w:szCs w:val="22"/>
          <w:lang w:val="lt-LT"/>
        </w:rPr>
        <w:t xml:space="preserve">.  </w:t>
      </w:r>
    </w:p>
    <w:p w14:paraId="3A54AF27" w14:textId="57A80984" w:rsidR="0025544B" w:rsidRPr="0012594E" w:rsidRDefault="004C1C1B" w:rsidP="0012594E">
      <w:pPr>
        <w:pStyle w:val="ListBullet"/>
        <w:numPr>
          <w:ilvl w:val="0"/>
          <w:numId w:val="0"/>
        </w:numPr>
        <w:ind w:left="360"/>
        <w:jc w:val="both"/>
        <w:rPr>
          <w:rFonts w:ascii="Arial" w:hAnsi="Arial" w:cs="Arial"/>
          <w:sz w:val="22"/>
          <w:szCs w:val="22"/>
          <w:lang w:val="lt-LT"/>
        </w:rPr>
      </w:pPr>
      <w:r>
        <w:rPr>
          <w:rFonts w:ascii="Arial" w:hAnsi="Arial" w:cs="Arial"/>
          <w:sz w:val="22"/>
          <w:szCs w:val="22"/>
          <w:lang w:val="lt-LT"/>
        </w:rPr>
        <w:lastRenderedPageBreak/>
        <w:t xml:space="preserve">2.1.10. </w:t>
      </w:r>
      <w:r w:rsidR="2AE8EB8C" w:rsidRPr="0012594E">
        <w:rPr>
          <w:rFonts w:ascii="Arial" w:hAnsi="Arial" w:cs="Arial"/>
          <w:sz w:val="22"/>
          <w:szCs w:val="22"/>
          <w:lang w:val="lt-LT"/>
        </w:rPr>
        <w:t>Išnagrinėti  ir parinkti optimaliausią vėsos tiekimo tinklo vamzdyno tipą ir klojimo technologiją</w:t>
      </w:r>
      <w:r w:rsidR="55FEF2AB" w:rsidRPr="0012594E">
        <w:rPr>
          <w:rFonts w:ascii="Arial" w:hAnsi="Arial" w:cs="Arial"/>
          <w:sz w:val="22"/>
          <w:szCs w:val="22"/>
          <w:lang w:val="lt-LT"/>
        </w:rPr>
        <w:t>.</w:t>
      </w:r>
    </w:p>
    <w:p w14:paraId="7D7E128A" w14:textId="378DB4F5" w:rsidR="0025544B" w:rsidRPr="0012594E" w:rsidRDefault="004C1C1B" w:rsidP="0012594E">
      <w:pPr>
        <w:pStyle w:val="ListBullet"/>
        <w:numPr>
          <w:ilvl w:val="0"/>
          <w:numId w:val="0"/>
        </w:numPr>
        <w:ind w:left="360"/>
        <w:jc w:val="both"/>
        <w:rPr>
          <w:rFonts w:ascii="Arial" w:hAnsi="Arial" w:cs="Arial"/>
          <w:sz w:val="22"/>
          <w:szCs w:val="22"/>
          <w:lang w:val="lt-LT"/>
        </w:rPr>
      </w:pPr>
      <w:r>
        <w:rPr>
          <w:rFonts w:ascii="Arial" w:hAnsi="Arial" w:cs="Arial"/>
          <w:sz w:val="22"/>
          <w:szCs w:val="22"/>
          <w:lang w:val="lt-LT"/>
        </w:rPr>
        <w:t xml:space="preserve">2.1.11. </w:t>
      </w:r>
      <w:r w:rsidR="494049C8" w:rsidRPr="0012594E">
        <w:rPr>
          <w:rFonts w:ascii="Arial" w:hAnsi="Arial" w:cs="Arial"/>
          <w:sz w:val="22"/>
          <w:szCs w:val="22"/>
          <w:lang w:val="lt-LT"/>
        </w:rPr>
        <w:t xml:space="preserve">Įvertinti vėsos gamybos šaltinių įrangos bei sistemos įrengimo kainų prognozę. Preliminari kainų prognozė turi būti derinama su Užsakovu.  </w:t>
      </w:r>
    </w:p>
    <w:p w14:paraId="7EB5DF90" w14:textId="650B2537" w:rsidR="00673B95" w:rsidRPr="0012594E" w:rsidRDefault="004C1C1B" w:rsidP="0012594E">
      <w:pPr>
        <w:pStyle w:val="ListBullet"/>
        <w:numPr>
          <w:ilvl w:val="0"/>
          <w:numId w:val="0"/>
        </w:numPr>
        <w:ind w:left="360"/>
        <w:jc w:val="both"/>
        <w:rPr>
          <w:rFonts w:ascii="Arial" w:hAnsi="Arial" w:cs="Arial"/>
          <w:sz w:val="22"/>
          <w:szCs w:val="22"/>
          <w:lang w:val="lt-LT"/>
        </w:rPr>
      </w:pPr>
      <w:r>
        <w:rPr>
          <w:rFonts w:ascii="Arial" w:hAnsi="Arial" w:cs="Arial"/>
          <w:sz w:val="22"/>
          <w:szCs w:val="22"/>
          <w:lang w:val="lt-LT"/>
        </w:rPr>
        <w:t xml:space="preserve">2.1.12. </w:t>
      </w:r>
      <w:r w:rsidR="5BA6CD59" w:rsidRPr="0012594E">
        <w:rPr>
          <w:rFonts w:ascii="Arial" w:hAnsi="Arial" w:cs="Arial"/>
          <w:sz w:val="22"/>
          <w:szCs w:val="22"/>
          <w:lang w:val="lt-LT"/>
        </w:rPr>
        <w:t>Prielaidų ir energijos išteklių prognozės sudarymas ir susiderinimas su Užsakovu</w:t>
      </w:r>
      <w:r w:rsidR="35B77E40" w:rsidRPr="0012594E">
        <w:rPr>
          <w:rFonts w:ascii="Arial" w:hAnsi="Arial" w:cs="Arial"/>
          <w:sz w:val="22"/>
          <w:szCs w:val="22"/>
          <w:lang w:val="lt-LT"/>
        </w:rPr>
        <w:t>.</w:t>
      </w:r>
    </w:p>
    <w:p w14:paraId="093FA509" w14:textId="214E26A0" w:rsidR="0025544B" w:rsidRPr="0012594E" w:rsidRDefault="004C1C1B" w:rsidP="0012594E">
      <w:pPr>
        <w:pStyle w:val="ListBullet"/>
        <w:numPr>
          <w:ilvl w:val="0"/>
          <w:numId w:val="0"/>
        </w:numPr>
        <w:ind w:left="360"/>
        <w:jc w:val="both"/>
        <w:rPr>
          <w:rFonts w:ascii="Arial" w:hAnsi="Arial" w:cs="Arial"/>
          <w:sz w:val="22"/>
          <w:szCs w:val="22"/>
          <w:lang w:val="lt-LT"/>
        </w:rPr>
      </w:pPr>
      <w:r>
        <w:rPr>
          <w:rFonts w:ascii="Arial" w:hAnsi="Arial" w:cs="Arial"/>
          <w:sz w:val="22"/>
          <w:szCs w:val="22"/>
          <w:lang w:val="lt-LT"/>
        </w:rPr>
        <w:t xml:space="preserve">2.1.13. </w:t>
      </w:r>
      <w:r w:rsidR="4EB01620" w:rsidRPr="0012594E">
        <w:rPr>
          <w:rFonts w:ascii="Arial" w:hAnsi="Arial" w:cs="Arial"/>
          <w:sz w:val="22"/>
          <w:szCs w:val="22"/>
          <w:lang w:val="lt-LT"/>
        </w:rPr>
        <w:t xml:space="preserve">Išnagrinėti susijusių kitų inžinerinių dalių poreikius – konstrukcijų, vandentiekio ir nuotekų, šaldymo siurblinių optimaliausios vietos vertinimą, elektros tiekimui bei pajungimui </w:t>
      </w:r>
      <w:r w:rsidR="4516945C" w:rsidRPr="0012594E">
        <w:rPr>
          <w:rFonts w:ascii="Arial" w:hAnsi="Arial" w:cs="Arial"/>
          <w:sz w:val="22"/>
          <w:szCs w:val="22"/>
          <w:lang w:val="lt-LT"/>
        </w:rPr>
        <w:t xml:space="preserve">prie </w:t>
      </w:r>
      <w:r w:rsidR="5BA6CD59" w:rsidRPr="0012594E">
        <w:rPr>
          <w:rFonts w:ascii="Arial" w:hAnsi="Arial" w:cs="Arial"/>
          <w:sz w:val="22"/>
          <w:szCs w:val="22"/>
          <w:lang w:val="lt-LT"/>
        </w:rPr>
        <w:t xml:space="preserve">ESO </w:t>
      </w:r>
      <w:r w:rsidR="4EB01620" w:rsidRPr="0012594E">
        <w:rPr>
          <w:rFonts w:ascii="Arial" w:hAnsi="Arial" w:cs="Arial"/>
          <w:sz w:val="22"/>
          <w:szCs w:val="22"/>
          <w:lang w:val="lt-LT"/>
        </w:rPr>
        <w:t xml:space="preserve"> operatoriaus tinklų.   </w:t>
      </w:r>
    </w:p>
    <w:p w14:paraId="70356852" w14:textId="1CA65FF7" w:rsidR="0025544B" w:rsidRPr="0012594E" w:rsidRDefault="004C1C1B" w:rsidP="0012594E">
      <w:pPr>
        <w:pStyle w:val="ListBullet"/>
        <w:numPr>
          <w:ilvl w:val="0"/>
          <w:numId w:val="0"/>
        </w:numPr>
        <w:ind w:left="360"/>
        <w:jc w:val="both"/>
        <w:rPr>
          <w:rFonts w:ascii="Arial" w:hAnsi="Arial" w:cs="Arial"/>
          <w:sz w:val="22"/>
          <w:szCs w:val="22"/>
          <w:lang w:val="lt-LT"/>
        </w:rPr>
      </w:pPr>
      <w:r>
        <w:rPr>
          <w:rFonts w:ascii="Arial" w:hAnsi="Arial" w:cs="Arial"/>
          <w:sz w:val="22"/>
          <w:szCs w:val="22"/>
          <w:lang w:val="lt-LT"/>
        </w:rPr>
        <w:t xml:space="preserve">2.1.14. </w:t>
      </w:r>
      <w:r w:rsidR="59192E4F" w:rsidRPr="0012594E">
        <w:rPr>
          <w:rFonts w:ascii="Arial" w:hAnsi="Arial" w:cs="Arial"/>
          <w:sz w:val="22"/>
          <w:szCs w:val="22"/>
          <w:lang w:val="lt-LT"/>
        </w:rPr>
        <w:t>Pateikti gaires projekto įgyvendinimui, techniniams ir  teritoriniams  klausimams, infrastruktūros įrengimui, statybos būdų - eigos nustatymui</w:t>
      </w:r>
      <w:r w:rsidR="2DAA11D5" w:rsidRPr="0012594E">
        <w:rPr>
          <w:rFonts w:ascii="Arial" w:hAnsi="Arial" w:cs="Arial"/>
          <w:sz w:val="22"/>
          <w:szCs w:val="22"/>
          <w:lang w:val="lt-LT"/>
        </w:rPr>
        <w:t>.</w:t>
      </w:r>
    </w:p>
    <w:p w14:paraId="53C4AD0A" w14:textId="3079856E" w:rsidR="0025544B" w:rsidRPr="0012594E" w:rsidRDefault="004C1C1B" w:rsidP="0012594E">
      <w:pPr>
        <w:pStyle w:val="ListBullet"/>
        <w:numPr>
          <w:ilvl w:val="0"/>
          <w:numId w:val="0"/>
        </w:numPr>
        <w:ind w:left="360"/>
        <w:jc w:val="both"/>
        <w:rPr>
          <w:rFonts w:ascii="Arial" w:hAnsi="Arial" w:cs="Arial"/>
          <w:sz w:val="22"/>
          <w:szCs w:val="22"/>
          <w:lang w:val="lt-LT"/>
        </w:rPr>
      </w:pPr>
      <w:r>
        <w:rPr>
          <w:rFonts w:ascii="Arial" w:hAnsi="Arial" w:cs="Arial"/>
          <w:sz w:val="22"/>
          <w:szCs w:val="22"/>
          <w:lang w:val="lt-LT"/>
        </w:rPr>
        <w:t xml:space="preserve">2.1.15. </w:t>
      </w:r>
      <w:r w:rsidR="00DF1153" w:rsidRPr="0012594E">
        <w:rPr>
          <w:rFonts w:ascii="Arial" w:hAnsi="Arial" w:cs="Arial"/>
          <w:sz w:val="22"/>
          <w:szCs w:val="22"/>
          <w:lang w:val="lt-LT"/>
        </w:rPr>
        <w:t>Palyginti sąnaudas tarp prisijungimo prie centralizuotos vėsos tinklo ir atskirų</w:t>
      </w:r>
      <w:r w:rsidR="444759FB" w:rsidRPr="0012594E">
        <w:rPr>
          <w:rFonts w:ascii="Arial" w:hAnsi="Arial" w:cs="Arial"/>
          <w:sz w:val="22"/>
          <w:szCs w:val="22"/>
          <w:lang w:val="lt-LT"/>
        </w:rPr>
        <w:t xml:space="preserve"> lokalių pastato</w:t>
      </w:r>
      <w:r w:rsidR="00DF1153" w:rsidRPr="0012594E">
        <w:rPr>
          <w:rFonts w:ascii="Arial" w:hAnsi="Arial" w:cs="Arial"/>
          <w:sz w:val="22"/>
          <w:szCs w:val="22"/>
          <w:lang w:val="lt-LT"/>
        </w:rPr>
        <w:t xml:space="preserve"> vėsos punktų įrengimo</w:t>
      </w:r>
      <w:r w:rsidR="181E41D8" w:rsidRPr="0012594E">
        <w:rPr>
          <w:rFonts w:ascii="Arial" w:hAnsi="Arial" w:cs="Arial"/>
          <w:sz w:val="22"/>
          <w:szCs w:val="22"/>
          <w:lang w:val="lt-LT"/>
        </w:rPr>
        <w:t xml:space="preserve"> (šalčio mašinos, išoriniai blokai)</w:t>
      </w:r>
      <w:r w:rsidR="00DF1153" w:rsidRPr="0012594E">
        <w:rPr>
          <w:rFonts w:ascii="Arial" w:hAnsi="Arial" w:cs="Arial"/>
          <w:sz w:val="22"/>
          <w:szCs w:val="22"/>
          <w:lang w:val="lt-LT"/>
        </w:rPr>
        <w:t>.</w:t>
      </w:r>
    </w:p>
    <w:p w14:paraId="506242B1" w14:textId="06E31949" w:rsidR="0025544B" w:rsidRPr="0012594E" w:rsidRDefault="004C1C1B" w:rsidP="0012594E">
      <w:pPr>
        <w:pStyle w:val="ListBullet"/>
        <w:numPr>
          <w:ilvl w:val="0"/>
          <w:numId w:val="0"/>
        </w:numPr>
        <w:ind w:left="360"/>
        <w:jc w:val="both"/>
        <w:rPr>
          <w:rFonts w:ascii="Arial" w:hAnsi="Arial" w:cs="Arial"/>
          <w:sz w:val="22"/>
          <w:szCs w:val="22"/>
          <w:lang w:val="lt-LT"/>
        </w:rPr>
      </w:pPr>
      <w:r>
        <w:rPr>
          <w:rFonts w:ascii="Arial" w:hAnsi="Arial" w:cs="Arial"/>
          <w:sz w:val="22"/>
          <w:szCs w:val="22"/>
          <w:lang w:val="lt-LT"/>
        </w:rPr>
        <w:t xml:space="preserve">2.1.16. </w:t>
      </w:r>
      <w:r w:rsidR="00DF1153" w:rsidRPr="0012594E">
        <w:rPr>
          <w:rFonts w:ascii="Arial" w:hAnsi="Arial" w:cs="Arial"/>
          <w:sz w:val="22"/>
          <w:szCs w:val="22"/>
          <w:lang w:val="lt-LT"/>
        </w:rPr>
        <w:t>Pateikti rekomendacijas dėl tinkamiausių sprendinių.</w:t>
      </w:r>
    </w:p>
    <w:p w14:paraId="1B762030" w14:textId="163DE558" w:rsidR="0025544B" w:rsidRDefault="004C1C1B" w:rsidP="0012594E">
      <w:pPr>
        <w:pStyle w:val="ListBullet"/>
        <w:numPr>
          <w:ilvl w:val="0"/>
          <w:numId w:val="0"/>
        </w:numPr>
        <w:ind w:left="360"/>
        <w:jc w:val="both"/>
        <w:rPr>
          <w:rFonts w:ascii="Arial" w:hAnsi="Arial" w:cs="Arial"/>
          <w:sz w:val="22"/>
          <w:szCs w:val="22"/>
          <w:lang w:val="lt-LT"/>
        </w:rPr>
      </w:pPr>
      <w:r>
        <w:rPr>
          <w:rFonts w:ascii="Arial" w:hAnsi="Arial" w:cs="Arial"/>
          <w:sz w:val="22"/>
          <w:szCs w:val="22"/>
          <w:lang w:val="lt-LT"/>
        </w:rPr>
        <w:t xml:space="preserve">2.1.17. </w:t>
      </w:r>
      <w:r w:rsidR="00DF1153" w:rsidRPr="0012594E">
        <w:rPr>
          <w:rFonts w:ascii="Arial" w:hAnsi="Arial" w:cs="Arial"/>
          <w:sz w:val="22"/>
          <w:szCs w:val="22"/>
          <w:lang w:val="lt-LT"/>
        </w:rPr>
        <w:t>Parengti ataskaitą su lentelėmis, grafik</w:t>
      </w:r>
      <w:r w:rsidR="0081143A" w:rsidRPr="0012594E">
        <w:rPr>
          <w:rFonts w:ascii="Arial" w:hAnsi="Arial" w:cs="Arial"/>
          <w:sz w:val="22"/>
          <w:szCs w:val="22"/>
          <w:lang w:val="lt-LT"/>
        </w:rPr>
        <w:t>ais</w:t>
      </w:r>
      <w:r w:rsidR="00DF1153" w:rsidRPr="0012594E">
        <w:rPr>
          <w:rFonts w:ascii="Arial" w:hAnsi="Arial" w:cs="Arial"/>
          <w:sz w:val="22"/>
          <w:szCs w:val="22"/>
          <w:lang w:val="lt-LT"/>
        </w:rPr>
        <w:t xml:space="preserve"> ir scenarijų analiz</w:t>
      </w:r>
      <w:r w:rsidR="59631D6B" w:rsidRPr="0012594E">
        <w:rPr>
          <w:rFonts w:ascii="Arial" w:hAnsi="Arial" w:cs="Arial"/>
          <w:sz w:val="22"/>
          <w:szCs w:val="22"/>
          <w:lang w:val="lt-LT"/>
        </w:rPr>
        <w:t>ę</w:t>
      </w:r>
      <w:r w:rsidR="00DF1153" w:rsidRPr="0012594E">
        <w:rPr>
          <w:rFonts w:ascii="Arial" w:hAnsi="Arial" w:cs="Arial"/>
          <w:sz w:val="22"/>
          <w:szCs w:val="22"/>
          <w:lang w:val="lt-LT"/>
        </w:rPr>
        <w:t>.</w:t>
      </w:r>
    </w:p>
    <w:p w14:paraId="52A1599E" w14:textId="5263DD17" w:rsidR="00AA2F9B" w:rsidRPr="0012594E" w:rsidRDefault="00AD5B52" w:rsidP="00792102">
      <w:pPr>
        <w:spacing w:after="0"/>
        <w:jc w:val="both"/>
        <w:rPr>
          <w:rFonts w:ascii="Arial" w:hAnsi="Arial" w:cs="Arial"/>
          <w:sz w:val="22"/>
          <w:szCs w:val="22"/>
          <w:lang w:val="lt-LT"/>
        </w:rPr>
      </w:pPr>
      <w:r w:rsidRPr="0012594E">
        <w:rPr>
          <w:rFonts w:ascii="Arial" w:hAnsi="Arial" w:cs="Arial"/>
          <w:sz w:val="22"/>
          <w:szCs w:val="22"/>
          <w:lang w:val="lt-LT"/>
        </w:rPr>
        <w:t xml:space="preserve">2.2. </w:t>
      </w:r>
      <w:r w:rsidR="00AA2F9B" w:rsidRPr="0012594E">
        <w:rPr>
          <w:rFonts w:ascii="Arial" w:hAnsi="Arial" w:cs="Arial"/>
          <w:sz w:val="22"/>
          <w:szCs w:val="22"/>
          <w:lang w:val="lt-LT"/>
        </w:rPr>
        <w:t xml:space="preserve">Reikalavimai apimantys </w:t>
      </w:r>
      <w:r w:rsidRPr="0012594E">
        <w:rPr>
          <w:rFonts w:ascii="Arial" w:hAnsi="Arial" w:cs="Arial"/>
          <w:sz w:val="22"/>
          <w:szCs w:val="22"/>
          <w:lang w:val="lt-LT"/>
        </w:rPr>
        <w:t>G</w:t>
      </w:r>
      <w:r w:rsidR="00AA2F9B" w:rsidRPr="0012594E">
        <w:rPr>
          <w:rFonts w:ascii="Arial" w:hAnsi="Arial" w:cs="Arial"/>
          <w:sz w:val="22"/>
          <w:szCs w:val="22"/>
          <w:lang w:val="lt-LT"/>
        </w:rPr>
        <w:t>alimybių studijos apimtyje esantį skaičiavimo modelį</w:t>
      </w:r>
      <w:r w:rsidRPr="0012594E">
        <w:rPr>
          <w:rFonts w:ascii="Arial" w:hAnsi="Arial" w:cs="Arial"/>
          <w:sz w:val="22"/>
          <w:szCs w:val="22"/>
          <w:lang w:val="lt-LT"/>
        </w:rPr>
        <w:t xml:space="preserve"> (toliau – Modelis)</w:t>
      </w:r>
      <w:r w:rsidR="00AA2F9B" w:rsidRPr="0012594E">
        <w:rPr>
          <w:rFonts w:ascii="Arial" w:hAnsi="Arial" w:cs="Arial"/>
          <w:sz w:val="22"/>
          <w:szCs w:val="22"/>
          <w:lang w:val="lt-LT"/>
        </w:rPr>
        <w:t xml:space="preserve">:  </w:t>
      </w:r>
    </w:p>
    <w:p w14:paraId="12F7DB1E" w14:textId="61F2738A" w:rsidR="00AA2F9B" w:rsidRPr="0012594E" w:rsidRDefault="004C1C1B" w:rsidP="00792102">
      <w:pPr>
        <w:spacing w:after="0"/>
        <w:jc w:val="both"/>
        <w:rPr>
          <w:rFonts w:ascii="Arial" w:hAnsi="Arial" w:cs="Arial"/>
          <w:sz w:val="22"/>
          <w:szCs w:val="22"/>
          <w:lang w:val="lt-LT"/>
        </w:rPr>
      </w:pPr>
      <w:r>
        <w:rPr>
          <w:rFonts w:ascii="Arial" w:hAnsi="Arial" w:cs="Arial"/>
          <w:sz w:val="22"/>
          <w:szCs w:val="22"/>
          <w:lang w:val="lt-LT"/>
        </w:rPr>
        <w:t xml:space="preserve">2.2.1. </w:t>
      </w:r>
      <w:r w:rsidR="00AA2F9B" w:rsidRPr="0012594E">
        <w:rPr>
          <w:rFonts w:ascii="Arial" w:hAnsi="Arial" w:cs="Arial"/>
          <w:sz w:val="22"/>
          <w:szCs w:val="22"/>
          <w:lang w:val="lt-LT"/>
        </w:rPr>
        <w:t xml:space="preserve">Modelis turi būti pritaikytas skirtingoms vėsumos gaminimo technologijoms. </w:t>
      </w:r>
    </w:p>
    <w:p w14:paraId="499DC3C6" w14:textId="2D476B12" w:rsidR="00AA2F9B" w:rsidRPr="0012594E" w:rsidRDefault="004C1C1B" w:rsidP="00792102">
      <w:pPr>
        <w:spacing w:after="0"/>
        <w:jc w:val="both"/>
        <w:rPr>
          <w:rFonts w:ascii="Arial" w:hAnsi="Arial" w:cs="Arial"/>
          <w:sz w:val="22"/>
          <w:szCs w:val="22"/>
          <w:lang w:val="lt-LT"/>
        </w:rPr>
      </w:pPr>
      <w:r>
        <w:rPr>
          <w:rFonts w:ascii="Arial" w:hAnsi="Arial" w:cs="Arial"/>
          <w:sz w:val="22"/>
          <w:szCs w:val="22"/>
          <w:lang w:val="lt-LT"/>
        </w:rPr>
        <w:t xml:space="preserve">2.2.2. </w:t>
      </w:r>
      <w:r w:rsidR="00AA2F9B" w:rsidRPr="0012594E">
        <w:rPr>
          <w:rFonts w:ascii="Arial" w:hAnsi="Arial" w:cs="Arial"/>
          <w:sz w:val="22"/>
          <w:szCs w:val="22"/>
          <w:lang w:val="lt-LT"/>
        </w:rPr>
        <w:t xml:space="preserve">Modelis turi gebėti apskaičiuoti vėsos kainą (EUR/kWh).  </w:t>
      </w:r>
    </w:p>
    <w:p w14:paraId="09E27DC1" w14:textId="0648CA81" w:rsidR="00AA2F9B" w:rsidRPr="0012594E" w:rsidRDefault="004C1C1B" w:rsidP="00792102">
      <w:pPr>
        <w:spacing w:after="0"/>
        <w:jc w:val="both"/>
        <w:rPr>
          <w:rFonts w:ascii="Arial" w:hAnsi="Arial" w:cs="Arial"/>
          <w:sz w:val="22"/>
          <w:szCs w:val="22"/>
          <w:lang w:val="lt-LT"/>
        </w:rPr>
      </w:pPr>
      <w:r>
        <w:rPr>
          <w:rFonts w:ascii="Arial" w:hAnsi="Arial" w:cs="Arial"/>
          <w:sz w:val="22"/>
          <w:szCs w:val="22"/>
          <w:lang w:val="lt-LT"/>
        </w:rPr>
        <w:t xml:space="preserve">2.2.3. </w:t>
      </w:r>
      <w:r w:rsidR="00F20EFE" w:rsidRPr="0012594E">
        <w:rPr>
          <w:rFonts w:ascii="Arial" w:hAnsi="Arial" w:cs="Arial"/>
          <w:sz w:val="22"/>
          <w:szCs w:val="22"/>
          <w:lang w:val="lt-LT"/>
        </w:rPr>
        <w:t xml:space="preserve">Modelis turi gebėti pateikti modeliuojamų įrenginių veikimo darbo grafikus (prie kokių temperatūrų lauke kokios galios, kiekiai). Modelis turi gebėti </w:t>
      </w:r>
      <w:r w:rsidR="0F1448AB" w:rsidRPr="0012594E">
        <w:rPr>
          <w:rFonts w:ascii="Arial" w:hAnsi="Arial" w:cs="Arial"/>
          <w:sz w:val="22"/>
          <w:szCs w:val="22"/>
          <w:lang w:val="lt-LT"/>
        </w:rPr>
        <w:t xml:space="preserve">įvertinti </w:t>
      </w:r>
      <w:r w:rsidR="0BDBDB21" w:rsidRPr="0012594E">
        <w:rPr>
          <w:rFonts w:ascii="Arial" w:hAnsi="Arial" w:cs="Arial"/>
          <w:sz w:val="22"/>
          <w:szCs w:val="22"/>
          <w:lang w:val="lt-LT"/>
        </w:rPr>
        <w:t>vėsos tinkl</w:t>
      </w:r>
      <w:r w:rsidR="631B3D4D" w:rsidRPr="0012594E">
        <w:rPr>
          <w:rFonts w:ascii="Arial" w:hAnsi="Arial" w:cs="Arial"/>
          <w:sz w:val="22"/>
          <w:szCs w:val="22"/>
          <w:lang w:val="lt-LT"/>
        </w:rPr>
        <w:t>ui</w:t>
      </w:r>
      <w:r w:rsidR="0BDBDB21" w:rsidRPr="0012594E">
        <w:rPr>
          <w:rFonts w:ascii="Arial" w:hAnsi="Arial" w:cs="Arial"/>
          <w:sz w:val="22"/>
          <w:szCs w:val="22"/>
          <w:lang w:val="lt-LT"/>
        </w:rPr>
        <w:t xml:space="preserve"> </w:t>
      </w:r>
      <w:r w:rsidR="19FDECD9" w:rsidRPr="0012594E">
        <w:rPr>
          <w:rFonts w:ascii="Arial" w:hAnsi="Arial" w:cs="Arial"/>
          <w:sz w:val="22"/>
          <w:szCs w:val="22"/>
          <w:lang w:val="lt-LT"/>
        </w:rPr>
        <w:t xml:space="preserve">tipinę </w:t>
      </w:r>
      <w:r w:rsidR="00F20EFE" w:rsidRPr="0012594E">
        <w:rPr>
          <w:rFonts w:ascii="Arial" w:hAnsi="Arial" w:cs="Arial"/>
          <w:sz w:val="22"/>
          <w:szCs w:val="22"/>
          <w:lang w:val="lt-LT"/>
        </w:rPr>
        <w:t xml:space="preserve">metinę vėsinimo apkrovą, </w:t>
      </w:r>
      <w:r w:rsidR="656CCA4C" w:rsidRPr="0012594E">
        <w:rPr>
          <w:rFonts w:ascii="Arial" w:hAnsi="Arial" w:cs="Arial"/>
          <w:sz w:val="22"/>
          <w:szCs w:val="22"/>
          <w:lang w:val="lt-LT"/>
        </w:rPr>
        <w:t xml:space="preserve">pagaminimą </w:t>
      </w:r>
      <w:r w:rsidR="4002D8A3" w:rsidRPr="0012594E">
        <w:rPr>
          <w:rFonts w:ascii="Arial" w:hAnsi="Arial" w:cs="Arial"/>
          <w:sz w:val="22"/>
          <w:szCs w:val="22"/>
          <w:lang w:val="lt-LT"/>
        </w:rPr>
        <w:t>vėsos kiekį</w:t>
      </w:r>
      <w:r w:rsidR="00F20EFE" w:rsidRPr="0012594E">
        <w:rPr>
          <w:rFonts w:ascii="Arial" w:hAnsi="Arial" w:cs="Arial"/>
          <w:sz w:val="22"/>
          <w:szCs w:val="22"/>
          <w:lang w:val="lt-LT"/>
        </w:rPr>
        <w:t xml:space="preserve"> ir elektros suvartojimą bei atiduodamą į šilumos tinkl</w:t>
      </w:r>
      <w:r w:rsidR="6F38BAE5" w:rsidRPr="0012594E">
        <w:rPr>
          <w:rFonts w:ascii="Arial" w:hAnsi="Arial" w:cs="Arial"/>
          <w:sz w:val="22"/>
          <w:szCs w:val="22"/>
          <w:lang w:val="lt-LT"/>
        </w:rPr>
        <w:t xml:space="preserve">ą </w:t>
      </w:r>
      <w:r w:rsidR="00F20EFE" w:rsidRPr="0012594E">
        <w:rPr>
          <w:rFonts w:ascii="Arial" w:hAnsi="Arial" w:cs="Arial"/>
          <w:sz w:val="22"/>
          <w:szCs w:val="22"/>
          <w:lang w:val="lt-LT"/>
        </w:rPr>
        <w:t xml:space="preserve"> </w:t>
      </w:r>
      <w:proofErr w:type="spellStart"/>
      <w:r w:rsidR="00F20EFE" w:rsidRPr="0012594E">
        <w:rPr>
          <w:rFonts w:ascii="Arial" w:hAnsi="Arial" w:cs="Arial"/>
          <w:sz w:val="22"/>
          <w:szCs w:val="22"/>
          <w:lang w:val="lt-LT"/>
        </w:rPr>
        <w:t>atliekin</w:t>
      </w:r>
      <w:r w:rsidR="31FE3E0E" w:rsidRPr="0012594E">
        <w:rPr>
          <w:rFonts w:ascii="Arial" w:hAnsi="Arial" w:cs="Arial"/>
          <w:sz w:val="22"/>
          <w:szCs w:val="22"/>
          <w:lang w:val="lt-LT"/>
        </w:rPr>
        <w:t>ę</w:t>
      </w:r>
      <w:proofErr w:type="spellEnd"/>
      <w:r w:rsidR="00F20EFE" w:rsidRPr="0012594E">
        <w:rPr>
          <w:rFonts w:ascii="Arial" w:hAnsi="Arial" w:cs="Arial"/>
          <w:sz w:val="22"/>
          <w:szCs w:val="22"/>
          <w:lang w:val="lt-LT"/>
        </w:rPr>
        <w:t xml:space="preserve"> šilumą </w:t>
      </w:r>
      <w:proofErr w:type="spellStart"/>
      <w:r w:rsidR="00F20EFE" w:rsidRPr="0012594E">
        <w:rPr>
          <w:rFonts w:ascii="Arial" w:hAnsi="Arial" w:cs="Arial"/>
          <w:sz w:val="22"/>
          <w:szCs w:val="22"/>
          <w:lang w:val="lt-LT"/>
        </w:rPr>
        <w:t>pavalandžiui</w:t>
      </w:r>
      <w:proofErr w:type="spellEnd"/>
      <w:r w:rsidR="00F20EFE" w:rsidRPr="0012594E">
        <w:rPr>
          <w:rFonts w:ascii="Arial" w:hAnsi="Arial" w:cs="Arial"/>
          <w:sz w:val="22"/>
          <w:szCs w:val="22"/>
          <w:lang w:val="lt-LT"/>
        </w:rPr>
        <w:t>, įvertinant pastato paskirties tipą</w:t>
      </w:r>
      <w:r w:rsidR="3A45DF00" w:rsidRPr="0012594E">
        <w:rPr>
          <w:rFonts w:ascii="Arial" w:hAnsi="Arial" w:cs="Arial"/>
          <w:sz w:val="22"/>
          <w:szCs w:val="22"/>
          <w:lang w:val="lt-LT"/>
        </w:rPr>
        <w:t>,</w:t>
      </w:r>
      <w:r w:rsidR="00F20EFE" w:rsidRPr="0012594E">
        <w:rPr>
          <w:rFonts w:ascii="Arial" w:hAnsi="Arial" w:cs="Arial"/>
          <w:sz w:val="22"/>
          <w:szCs w:val="22"/>
          <w:lang w:val="lt-LT"/>
        </w:rPr>
        <w:t xml:space="preserve"> </w:t>
      </w:r>
      <w:r w:rsidR="6DC22CAE" w:rsidRPr="0012594E">
        <w:rPr>
          <w:rFonts w:ascii="Arial" w:hAnsi="Arial" w:cs="Arial"/>
          <w:sz w:val="22"/>
          <w:szCs w:val="22"/>
          <w:lang w:val="lt-LT"/>
        </w:rPr>
        <w:t>S</w:t>
      </w:r>
      <w:r w:rsidR="00F20EFE" w:rsidRPr="0012594E">
        <w:rPr>
          <w:rFonts w:ascii="Arial" w:hAnsi="Arial" w:cs="Arial"/>
          <w:sz w:val="22"/>
          <w:szCs w:val="22"/>
          <w:lang w:val="lt-LT"/>
        </w:rPr>
        <w:t>udaryti pagrįstus tipinius skirtingų pastatų tipų (prekybos, gyvenamosios, administracinis) vėsos vartojimo profilius metų bei paros bėgyje bei vidutinius santykinius metinius suvartojimo kiekius (kWh/m2/metus), lauko oro temperatūrą, kt. Atlikti jautrumo analizę vėsinimo apkrovai</w:t>
      </w:r>
      <w:r w:rsidR="3348D727" w:rsidRPr="0012594E">
        <w:rPr>
          <w:rFonts w:ascii="Arial" w:hAnsi="Arial" w:cs="Arial"/>
          <w:sz w:val="22"/>
          <w:szCs w:val="22"/>
          <w:lang w:val="lt-LT"/>
        </w:rPr>
        <w:t>.</w:t>
      </w:r>
    </w:p>
    <w:p w14:paraId="51EB3154" w14:textId="4E3CBA71" w:rsidR="00B95868" w:rsidRPr="00E82FCA" w:rsidRDefault="004C1C1B" w:rsidP="00792102">
      <w:pPr>
        <w:spacing w:after="0"/>
        <w:rPr>
          <w:lang w:val="lt-LT"/>
        </w:rPr>
      </w:pPr>
      <w:r>
        <w:rPr>
          <w:rFonts w:ascii="Arial" w:hAnsi="Arial" w:cs="Arial"/>
          <w:sz w:val="22"/>
          <w:szCs w:val="22"/>
          <w:lang w:val="lt-LT"/>
        </w:rPr>
        <w:t xml:space="preserve">2.2.4. </w:t>
      </w:r>
      <w:r w:rsidR="00F20EFE" w:rsidRPr="0012594E">
        <w:rPr>
          <w:rFonts w:ascii="Arial" w:hAnsi="Arial" w:cs="Arial"/>
          <w:sz w:val="22"/>
          <w:szCs w:val="22"/>
          <w:lang w:val="lt-LT"/>
        </w:rPr>
        <w:t xml:space="preserve">Modelyje turi būti galima lengvai pakeisti įrenginių technines charakteristikas, pvz. galią, vėsos suvartojimą, </w:t>
      </w:r>
      <w:r w:rsidR="19E3B600" w:rsidRPr="0012594E">
        <w:rPr>
          <w:rFonts w:ascii="Arial" w:hAnsi="Arial" w:cs="Arial"/>
          <w:sz w:val="22"/>
          <w:szCs w:val="22"/>
          <w:lang w:val="lt-LT"/>
        </w:rPr>
        <w:t xml:space="preserve">akumuliacines </w:t>
      </w:r>
      <w:r w:rsidR="00F20EFE" w:rsidRPr="0012594E">
        <w:rPr>
          <w:rFonts w:ascii="Arial" w:hAnsi="Arial" w:cs="Arial"/>
          <w:sz w:val="22"/>
          <w:szCs w:val="22"/>
          <w:lang w:val="lt-LT"/>
        </w:rPr>
        <w:t>talp</w:t>
      </w:r>
      <w:r w:rsidR="518BFC48" w:rsidRPr="0012594E">
        <w:rPr>
          <w:rFonts w:ascii="Arial" w:hAnsi="Arial" w:cs="Arial"/>
          <w:sz w:val="22"/>
          <w:szCs w:val="22"/>
          <w:lang w:val="lt-LT"/>
        </w:rPr>
        <w:t>as</w:t>
      </w:r>
      <w:r w:rsidR="00F20EFE" w:rsidRPr="0012594E">
        <w:rPr>
          <w:rFonts w:ascii="Arial" w:hAnsi="Arial" w:cs="Arial"/>
          <w:sz w:val="22"/>
          <w:szCs w:val="22"/>
          <w:lang w:val="lt-LT"/>
        </w:rPr>
        <w:t xml:space="preserve"> </w:t>
      </w:r>
      <w:r w:rsidR="60CFAF96" w:rsidRPr="0012594E">
        <w:rPr>
          <w:rFonts w:ascii="Arial" w:hAnsi="Arial" w:cs="Arial"/>
          <w:sz w:val="22"/>
          <w:szCs w:val="22"/>
          <w:lang w:val="lt-LT"/>
        </w:rPr>
        <w:t xml:space="preserve">(vėsos ir </w:t>
      </w:r>
      <w:proofErr w:type="spellStart"/>
      <w:r w:rsidR="60CFAF96" w:rsidRPr="0012594E">
        <w:rPr>
          <w:rFonts w:ascii="Arial" w:hAnsi="Arial" w:cs="Arial"/>
          <w:sz w:val="22"/>
          <w:szCs w:val="22"/>
          <w:lang w:val="lt-LT"/>
        </w:rPr>
        <w:t>atliekinės</w:t>
      </w:r>
      <w:proofErr w:type="spellEnd"/>
      <w:r w:rsidR="60CFAF96" w:rsidRPr="0012594E">
        <w:rPr>
          <w:rFonts w:ascii="Arial" w:hAnsi="Arial" w:cs="Arial"/>
          <w:sz w:val="22"/>
          <w:szCs w:val="22"/>
          <w:lang w:val="lt-LT"/>
        </w:rPr>
        <w:t xml:space="preserve"> šilumos)</w:t>
      </w:r>
      <w:r w:rsidR="00F20EFE" w:rsidRPr="0012594E">
        <w:rPr>
          <w:rFonts w:ascii="Arial" w:hAnsi="Arial" w:cs="Arial"/>
          <w:sz w:val="22"/>
          <w:szCs w:val="22"/>
          <w:lang w:val="lt-LT"/>
        </w:rPr>
        <w:t>.</w:t>
      </w:r>
    </w:p>
    <w:p w14:paraId="52C4164B" w14:textId="01DB691E" w:rsidR="0025544B" w:rsidRPr="0012594E" w:rsidRDefault="00125725" w:rsidP="00792102">
      <w:pPr>
        <w:spacing w:after="0"/>
        <w:jc w:val="both"/>
        <w:rPr>
          <w:rFonts w:ascii="Arial" w:hAnsi="Arial" w:cs="Arial"/>
          <w:sz w:val="22"/>
          <w:szCs w:val="22"/>
          <w:lang w:val="lt-LT"/>
        </w:rPr>
      </w:pPr>
      <w:r>
        <w:rPr>
          <w:rFonts w:ascii="Arial" w:hAnsi="Arial" w:cs="Arial"/>
          <w:sz w:val="22"/>
          <w:szCs w:val="22"/>
          <w:lang w:val="lt-LT"/>
        </w:rPr>
        <w:t xml:space="preserve">2.2.5. </w:t>
      </w:r>
      <w:r w:rsidR="00606755">
        <w:rPr>
          <w:rFonts w:ascii="Arial" w:hAnsi="Arial" w:cs="Arial"/>
          <w:sz w:val="22"/>
          <w:szCs w:val="22"/>
          <w:lang w:val="lt-LT"/>
        </w:rPr>
        <w:t>Modelyje</w:t>
      </w:r>
      <w:r w:rsidR="26D14837" w:rsidRPr="0012594E">
        <w:rPr>
          <w:rFonts w:ascii="Arial" w:hAnsi="Arial" w:cs="Arial"/>
          <w:sz w:val="22"/>
          <w:szCs w:val="22"/>
          <w:lang w:val="lt-LT"/>
        </w:rPr>
        <w:t xml:space="preserve"> prival</w:t>
      </w:r>
      <w:r w:rsidR="00A95B10">
        <w:rPr>
          <w:rFonts w:ascii="Arial" w:hAnsi="Arial" w:cs="Arial"/>
          <w:sz w:val="22"/>
          <w:szCs w:val="22"/>
          <w:lang w:val="lt-LT"/>
        </w:rPr>
        <w:t>u</w:t>
      </w:r>
      <w:r w:rsidR="26D14837" w:rsidRPr="0012594E">
        <w:rPr>
          <w:rFonts w:ascii="Arial" w:hAnsi="Arial" w:cs="Arial"/>
          <w:sz w:val="22"/>
          <w:szCs w:val="22"/>
          <w:lang w:val="lt-LT"/>
        </w:rPr>
        <w:t xml:space="preserve"> pateikti ekonominius rodiklius: LCOE (</w:t>
      </w:r>
      <w:r w:rsidR="43C417A6" w:rsidRPr="0012594E">
        <w:rPr>
          <w:rFonts w:ascii="Arial" w:hAnsi="Arial" w:cs="Arial"/>
          <w:sz w:val="22"/>
          <w:szCs w:val="22"/>
          <w:lang w:val="lt-LT"/>
        </w:rPr>
        <w:t>vėsos savikaina</w:t>
      </w:r>
      <w:r w:rsidR="26D14837" w:rsidRPr="0012594E">
        <w:rPr>
          <w:rFonts w:ascii="Arial" w:hAnsi="Arial" w:cs="Arial"/>
          <w:sz w:val="22"/>
          <w:szCs w:val="22"/>
          <w:lang w:val="lt-LT"/>
        </w:rPr>
        <w:t xml:space="preserve">), </w:t>
      </w:r>
      <w:r w:rsidR="250E50B8" w:rsidRPr="0012594E">
        <w:rPr>
          <w:rFonts w:ascii="Arial" w:hAnsi="Arial" w:cs="Arial"/>
          <w:sz w:val="22"/>
          <w:szCs w:val="22"/>
          <w:lang w:val="lt-LT"/>
        </w:rPr>
        <w:t>IRR</w:t>
      </w:r>
      <w:r w:rsidR="26D14837" w:rsidRPr="0012594E">
        <w:rPr>
          <w:rFonts w:ascii="Arial" w:hAnsi="Arial" w:cs="Arial"/>
          <w:sz w:val="22"/>
          <w:szCs w:val="22"/>
          <w:lang w:val="lt-LT"/>
        </w:rPr>
        <w:t xml:space="preserve"> (investicijų grąža), NPV (dabartinė vertė).</w:t>
      </w:r>
    </w:p>
    <w:p w14:paraId="479809EC" w14:textId="1CF0D745" w:rsidR="0025544B" w:rsidRPr="0012594E" w:rsidRDefault="00824678" w:rsidP="00792102">
      <w:pPr>
        <w:pStyle w:val="ListBullet"/>
        <w:numPr>
          <w:ilvl w:val="0"/>
          <w:numId w:val="0"/>
        </w:numPr>
        <w:spacing w:after="0"/>
        <w:jc w:val="both"/>
        <w:rPr>
          <w:rFonts w:ascii="Arial" w:hAnsi="Arial" w:cs="Arial"/>
          <w:sz w:val="22"/>
          <w:szCs w:val="22"/>
          <w:lang w:val="lt-LT"/>
        </w:rPr>
      </w:pPr>
      <w:r>
        <w:rPr>
          <w:rFonts w:ascii="Arial" w:hAnsi="Arial" w:cs="Arial"/>
          <w:sz w:val="22"/>
          <w:szCs w:val="22"/>
          <w:lang w:val="lt-LT"/>
        </w:rPr>
        <w:t xml:space="preserve">2.2.6. </w:t>
      </w:r>
      <w:r w:rsidR="00606755">
        <w:rPr>
          <w:rFonts w:ascii="Arial" w:hAnsi="Arial" w:cs="Arial"/>
          <w:sz w:val="22"/>
          <w:szCs w:val="22"/>
          <w:lang w:val="lt-LT"/>
        </w:rPr>
        <w:t xml:space="preserve">Modelyje </w:t>
      </w:r>
      <w:r w:rsidR="00A95B10">
        <w:rPr>
          <w:rFonts w:ascii="Arial" w:hAnsi="Arial" w:cs="Arial"/>
          <w:sz w:val="22"/>
          <w:szCs w:val="22"/>
          <w:lang w:val="lt-LT"/>
        </w:rPr>
        <w:t xml:space="preserve">turi būti </w:t>
      </w:r>
      <w:r w:rsidR="00606755">
        <w:rPr>
          <w:rFonts w:ascii="Arial" w:hAnsi="Arial" w:cs="Arial"/>
          <w:sz w:val="22"/>
          <w:szCs w:val="22"/>
          <w:lang w:val="lt-LT"/>
        </w:rPr>
        <w:t>p</w:t>
      </w:r>
      <w:r w:rsidR="26D14837" w:rsidRPr="0012594E">
        <w:rPr>
          <w:rFonts w:ascii="Arial" w:hAnsi="Arial" w:cs="Arial"/>
          <w:sz w:val="22"/>
          <w:szCs w:val="22"/>
          <w:lang w:val="lt-LT"/>
        </w:rPr>
        <w:t>ateikt</w:t>
      </w:r>
      <w:r w:rsidR="00A95B10">
        <w:rPr>
          <w:rFonts w:ascii="Arial" w:hAnsi="Arial" w:cs="Arial"/>
          <w:sz w:val="22"/>
          <w:szCs w:val="22"/>
          <w:lang w:val="lt-LT"/>
        </w:rPr>
        <w:t>a</w:t>
      </w:r>
      <w:r w:rsidR="26D14837" w:rsidRPr="0012594E">
        <w:rPr>
          <w:rFonts w:ascii="Arial" w:hAnsi="Arial" w:cs="Arial"/>
          <w:sz w:val="22"/>
          <w:szCs w:val="22"/>
          <w:lang w:val="lt-LT"/>
        </w:rPr>
        <w:t xml:space="preserve"> </w:t>
      </w:r>
      <w:r w:rsidR="00A95B10" w:rsidRPr="0012594E">
        <w:rPr>
          <w:rFonts w:ascii="Arial" w:hAnsi="Arial" w:cs="Arial"/>
          <w:sz w:val="22"/>
          <w:szCs w:val="22"/>
          <w:lang w:val="lt-LT"/>
        </w:rPr>
        <w:t>palyginam</w:t>
      </w:r>
      <w:r w:rsidR="00A95B10">
        <w:rPr>
          <w:rFonts w:ascii="Arial" w:hAnsi="Arial" w:cs="Arial"/>
          <w:sz w:val="22"/>
          <w:szCs w:val="22"/>
          <w:lang w:val="lt-LT"/>
        </w:rPr>
        <w:t>oji</w:t>
      </w:r>
      <w:r w:rsidR="00A95B10" w:rsidRPr="0012594E">
        <w:rPr>
          <w:rFonts w:ascii="Arial" w:hAnsi="Arial" w:cs="Arial"/>
          <w:sz w:val="22"/>
          <w:szCs w:val="22"/>
          <w:lang w:val="lt-LT"/>
        </w:rPr>
        <w:t xml:space="preserve"> </w:t>
      </w:r>
      <w:r w:rsidR="26D14837" w:rsidRPr="0012594E">
        <w:rPr>
          <w:rFonts w:ascii="Arial" w:hAnsi="Arial" w:cs="Arial"/>
          <w:sz w:val="22"/>
          <w:szCs w:val="22"/>
          <w:lang w:val="lt-LT"/>
        </w:rPr>
        <w:t>analiz</w:t>
      </w:r>
      <w:r w:rsidR="00A95B10">
        <w:rPr>
          <w:rFonts w:ascii="Arial" w:hAnsi="Arial" w:cs="Arial"/>
          <w:sz w:val="22"/>
          <w:szCs w:val="22"/>
          <w:lang w:val="lt-LT"/>
        </w:rPr>
        <w:t>ė</w:t>
      </w:r>
      <w:r w:rsidR="26D14837" w:rsidRPr="0012594E">
        <w:rPr>
          <w:rFonts w:ascii="Arial" w:hAnsi="Arial" w:cs="Arial"/>
          <w:sz w:val="22"/>
          <w:szCs w:val="22"/>
          <w:lang w:val="lt-LT"/>
        </w:rPr>
        <w:t xml:space="preserve"> tarp alternatyvų (pvz., prisijungimas prie </w:t>
      </w:r>
      <w:r w:rsidR="0B18D9ED" w:rsidRPr="0012594E">
        <w:rPr>
          <w:rFonts w:ascii="Arial" w:hAnsi="Arial" w:cs="Arial"/>
          <w:sz w:val="22"/>
          <w:szCs w:val="22"/>
          <w:lang w:val="lt-LT"/>
        </w:rPr>
        <w:t>centralizuoto vėsos</w:t>
      </w:r>
      <w:r>
        <w:rPr>
          <w:rFonts w:ascii="Arial" w:hAnsi="Arial" w:cs="Arial"/>
          <w:sz w:val="22"/>
          <w:szCs w:val="22"/>
          <w:lang w:val="lt-LT"/>
        </w:rPr>
        <w:t xml:space="preserve"> </w:t>
      </w:r>
      <w:r w:rsidR="26D14837" w:rsidRPr="0012594E">
        <w:rPr>
          <w:rFonts w:ascii="Arial" w:hAnsi="Arial" w:cs="Arial"/>
          <w:sz w:val="22"/>
          <w:szCs w:val="22"/>
          <w:lang w:val="lt-LT"/>
        </w:rPr>
        <w:t xml:space="preserve">tinklo </w:t>
      </w:r>
      <w:r w:rsidR="7DEA98CF" w:rsidRPr="0012594E">
        <w:rPr>
          <w:rFonts w:ascii="Arial" w:hAnsi="Arial" w:cs="Arial"/>
          <w:sz w:val="22"/>
          <w:szCs w:val="22"/>
          <w:lang w:val="lt-LT"/>
        </w:rPr>
        <w:t xml:space="preserve">ar </w:t>
      </w:r>
      <w:r w:rsidR="26D14837" w:rsidRPr="0012594E">
        <w:rPr>
          <w:rFonts w:ascii="Arial" w:hAnsi="Arial" w:cs="Arial"/>
          <w:sz w:val="22"/>
          <w:szCs w:val="22"/>
          <w:lang w:val="lt-LT"/>
        </w:rPr>
        <w:t xml:space="preserve">individualūs vėsos </w:t>
      </w:r>
      <w:r w:rsidR="75BC78E5" w:rsidRPr="0012594E">
        <w:rPr>
          <w:rFonts w:ascii="Arial" w:hAnsi="Arial" w:cs="Arial"/>
          <w:sz w:val="22"/>
          <w:szCs w:val="22"/>
          <w:lang w:val="lt-LT"/>
        </w:rPr>
        <w:t>sprendimai</w:t>
      </w:r>
      <w:r w:rsidR="26D14837" w:rsidRPr="0012594E">
        <w:rPr>
          <w:rFonts w:ascii="Arial" w:hAnsi="Arial" w:cs="Arial"/>
          <w:sz w:val="22"/>
          <w:szCs w:val="22"/>
          <w:lang w:val="lt-LT"/>
        </w:rPr>
        <w:t>).</w:t>
      </w:r>
    </w:p>
    <w:p w14:paraId="2EC171EF" w14:textId="33A948DE" w:rsidR="0025544B" w:rsidRPr="0012594E" w:rsidRDefault="00824678" w:rsidP="00792102">
      <w:pPr>
        <w:pStyle w:val="ListBullet"/>
        <w:numPr>
          <w:ilvl w:val="0"/>
          <w:numId w:val="0"/>
        </w:numPr>
        <w:spacing w:after="0"/>
        <w:jc w:val="both"/>
        <w:rPr>
          <w:rFonts w:ascii="Arial" w:hAnsi="Arial" w:cs="Arial"/>
          <w:sz w:val="22"/>
          <w:szCs w:val="22"/>
          <w:lang w:val="lt-LT"/>
        </w:rPr>
      </w:pPr>
      <w:r>
        <w:rPr>
          <w:rFonts w:ascii="Arial" w:hAnsi="Arial" w:cs="Arial"/>
          <w:sz w:val="22"/>
          <w:szCs w:val="22"/>
          <w:lang w:val="lt-LT"/>
        </w:rPr>
        <w:t xml:space="preserve">2.2.7. </w:t>
      </w:r>
      <w:r w:rsidR="00A95B10">
        <w:rPr>
          <w:rFonts w:ascii="Arial" w:hAnsi="Arial" w:cs="Arial"/>
          <w:sz w:val="22"/>
          <w:szCs w:val="22"/>
          <w:lang w:val="lt-LT"/>
        </w:rPr>
        <w:t>Turi būti p</w:t>
      </w:r>
      <w:r w:rsidR="26D14837" w:rsidRPr="0012594E">
        <w:rPr>
          <w:rFonts w:ascii="Arial" w:hAnsi="Arial" w:cs="Arial"/>
          <w:sz w:val="22"/>
          <w:szCs w:val="22"/>
          <w:lang w:val="lt-LT"/>
        </w:rPr>
        <w:t>ateikt</w:t>
      </w:r>
      <w:r w:rsidR="00A95B10">
        <w:rPr>
          <w:rFonts w:ascii="Arial" w:hAnsi="Arial" w:cs="Arial"/>
          <w:sz w:val="22"/>
          <w:szCs w:val="22"/>
          <w:lang w:val="lt-LT"/>
        </w:rPr>
        <w:t>os</w:t>
      </w:r>
      <w:r w:rsidR="26D14837" w:rsidRPr="0012594E">
        <w:rPr>
          <w:rFonts w:ascii="Arial" w:hAnsi="Arial" w:cs="Arial"/>
          <w:sz w:val="22"/>
          <w:szCs w:val="22"/>
          <w:lang w:val="lt-LT"/>
        </w:rPr>
        <w:t xml:space="preserve"> vizualizacij</w:t>
      </w:r>
      <w:r w:rsidR="00A95B10">
        <w:rPr>
          <w:rFonts w:ascii="Arial" w:hAnsi="Arial" w:cs="Arial"/>
          <w:sz w:val="22"/>
          <w:szCs w:val="22"/>
          <w:lang w:val="lt-LT"/>
        </w:rPr>
        <w:t>o</w:t>
      </w:r>
      <w:r w:rsidR="26D14837" w:rsidRPr="0012594E">
        <w:rPr>
          <w:rFonts w:ascii="Arial" w:hAnsi="Arial" w:cs="Arial"/>
          <w:sz w:val="22"/>
          <w:szCs w:val="22"/>
          <w:lang w:val="lt-LT"/>
        </w:rPr>
        <w:t>s (</w:t>
      </w:r>
      <w:r w:rsidR="00A95B10" w:rsidRPr="0012594E">
        <w:rPr>
          <w:rFonts w:ascii="Arial" w:hAnsi="Arial" w:cs="Arial"/>
          <w:sz w:val="22"/>
          <w:szCs w:val="22"/>
          <w:lang w:val="lt-LT"/>
        </w:rPr>
        <w:t>grafik</w:t>
      </w:r>
      <w:r w:rsidR="00A95B10">
        <w:rPr>
          <w:rFonts w:ascii="Arial" w:hAnsi="Arial" w:cs="Arial"/>
          <w:sz w:val="22"/>
          <w:szCs w:val="22"/>
          <w:lang w:val="lt-LT"/>
        </w:rPr>
        <w:t>ai</w:t>
      </w:r>
      <w:r w:rsidR="26D14837" w:rsidRPr="0012594E">
        <w:rPr>
          <w:rFonts w:ascii="Arial" w:hAnsi="Arial" w:cs="Arial"/>
          <w:sz w:val="22"/>
          <w:szCs w:val="22"/>
          <w:lang w:val="lt-LT"/>
        </w:rPr>
        <w:t>, diagram</w:t>
      </w:r>
      <w:r w:rsidR="00A95B10">
        <w:rPr>
          <w:rFonts w:ascii="Arial" w:hAnsi="Arial" w:cs="Arial"/>
          <w:sz w:val="22"/>
          <w:szCs w:val="22"/>
          <w:lang w:val="lt-LT"/>
        </w:rPr>
        <w:t>o</w:t>
      </w:r>
      <w:r w:rsidR="26D14837" w:rsidRPr="0012594E">
        <w:rPr>
          <w:rFonts w:ascii="Arial" w:hAnsi="Arial" w:cs="Arial"/>
          <w:sz w:val="22"/>
          <w:szCs w:val="22"/>
          <w:lang w:val="lt-LT"/>
        </w:rPr>
        <w:t xml:space="preserve">s) pagrindiniams </w:t>
      </w:r>
      <w:r w:rsidR="7599FD53" w:rsidRPr="0012594E">
        <w:rPr>
          <w:rFonts w:ascii="Arial" w:hAnsi="Arial" w:cs="Arial"/>
          <w:sz w:val="22"/>
          <w:szCs w:val="22"/>
          <w:lang w:val="lt-LT"/>
        </w:rPr>
        <w:t>techniniams</w:t>
      </w:r>
      <w:r w:rsidR="00434904">
        <w:rPr>
          <w:rFonts w:ascii="Arial" w:hAnsi="Arial" w:cs="Arial"/>
          <w:sz w:val="22"/>
          <w:szCs w:val="22"/>
          <w:lang w:val="lt-LT"/>
        </w:rPr>
        <w:t>-</w:t>
      </w:r>
      <w:r w:rsidR="26D14837" w:rsidRPr="0012594E">
        <w:rPr>
          <w:rFonts w:ascii="Arial" w:hAnsi="Arial" w:cs="Arial"/>
          <w:sz w:val="22"/>
          <w:szCs w:val="22"/>
          <w:lang w:val="lt-LT"/>
        </w:rPr>
        <w:t>ekonominiams rodikliam</w:t>
      </w:r>
      <w:r w:rsidR="00637225">
        <w:rPr>
          <w:rFonts w:ascii="Arial" w:hAnsi="Arial" w:cs="Arial"/>
          <w:sz w:val="22"/>
          <w:szCs w:val="22"/>
          <w:lang w:val="lt-LT"/>
        </w:rPr>
        <w:t>s</w:t>
      </w:r>
      <w:r w:rsidR="00A95B10">
        <w:rPr>
          <w:rFonts w:ascii="Arial" w:hAnsi="Arial" w:cs="Arial"/>
          <w:sz w:val="22"/>
          <w:szCs w:val="22"/>
          <w:lang w:val="lt-LT"/>
        </w:rPr>
        <w:t>.</w:t>
      </w:r>
    </w:p>
    <w:p w14:paraId="4E3CB770" w14:textId="13BC8E3A" w:rsidR="0025544B" w:rsidRPr="0012594E" w:rsidRDefault="00637225" w:rsidP="00792102">
      <w:pPr>
        <w:pStyle w:val="ListBullet"/>
        <w:numPr>
          <w:ilvl w:val="0"/>
          <w:numId w:val="0"/>
        </w:numPr>
        <w:spacing w:after="0"/>
        <w:ind w:left="360" w:hanging="360"/>
        <w:jc w:val="both"/>
        <w:rPr>
          <w:rFonts w:ascii="Arial" w:hAnsi="Arial" w:cs="Arial"/>
          <w:sz w:val="22"/>
          <w:szCs w:val="22"/>
          <w:lang w:val="lt-LT"/>
        </w:rPr>
      </w:pPr>
      <w:r>
        <w:rPr>
          <w:rFonts w:ascii="Arial" w:hAnsi="Arial" w:cs="Arial"/>
          <w:sz w:val="22"/>
          <w:szCs w:val="22"/>
          <w:lang w:val="lt-LT"/>
        </w:rPr>
        <w:t xml:space="preserve">2.2.8. </w:t>
      </w:r>
      <w:r w:rsidR="00DF1153" w:rsidRPr="0012594E">
        <w:rPr>
          <w:rFonts w:ascii="Arial" w:hAnsi="Arial" w:cs="Arial"/>
          <w:sz w:val="22"/>
          <w:szCs w:val="22"/>
          <w:lang w:val="lt-LT"/>
        </w:rPr>
        <w:t>Atli</w:t>
      </w:r>
      <w:r w:rsidR="00A95B10">
        <w:rPr>
          <w:rFonts w:ascii="Arial" w:hAnsi="Arial" w:cs="Arial"/>
          <w:sz w:val="22"/>
          <w:szCs w:val="22"/>
          <w:lang w:val="lt-LT"/>
        </w:rPr>
        <w:t xml:space="preserve">ekama </w:t>
      </w:r>
      <w:r w:rsidR="00DF1153" w:rsidRPr="0012594E">
        <w:rPr>
          <w:rFonts w:ascii="Arial" w:hAnsi="Arial" w:cs="Arial"/>
          <w:sz w:val="22"/>
          <w:szCs w:val="22"/>
          <w:lang w:val="lt-LT"/>
        </w:rPr>
        <w:t>scenarijų analiz</w:t>
      </w:r>
      <w:r w:rsidR="00A95B10">
        <w:rPr>
          <w:rFonts w:ascii="Arial" w:hAnsi="Arial" w:cs="Arial"/>
          <w:sz w:val="22"/>
          <w:szCs w:val="22"/>
          <w:lang w:val="lt-LT"/>
        </w:rPr>
        <w:t>ė</w:t>
      </w:r>
      <w:r w:rsidR="00DF1153" w:rsidRPr="0012594E">
        <w:rPr>
          <w:rFonts w:ascii="Arial" w:hAnsi="Arial" w:cs="Arial"/>
          <w:sz w:val="22"/>
          <w:szCs w:val="22"/>
          <w:lang w:val="lt-LT"/>
        </w:rPr>
        <w:t xml:space="preserve"> (optimistinis, pesimistinis, bazinis scenarijus).</w:t>
      </w:r>
    </w:p>
    <w:p w14:paraId="08CC0CAC" w14:textId="7706CFC3" w:rsidR="0025544B" w:rsidRPr="0012594E" w:rsidRDefault="00637225" w:rsidP="00792102">
      <w:pPr>
        <w:spacing w:after="0"/>
        <w:jc w:val="both"/>
        <w:rPr>
          <w:rFonts w:ascii="Arial" w:hAnsi="Arial" w:cs="Arial"/>
          <w:sz w:val="22"/>
          <w:szCs w:val="22"/>
          <w:lang w:val="lt-LT"/>
        </w:rPr>
      </w:pPr>
      <w:r>
        <w:rPr>
          <w:rFonts w:ascii="Arial" w:hAnsi="Arial" w:cs="Arial"/>
          <w:sz w:val="22"/>
          <w:szCs w:val="22"/>
          <w:lang w:val="lt-LT"/>
        </w:rPr>
        <w:t xml:space="preserve">2.2.9. </w:t>
      </w:r>
      <w:r w:rsidR="00DF1153" w:rsidRPr="0012594E">
        <w:rPr>
          <w:rFonts w:ascii="Arial" w:hAnsi="Arial" w:cs="Arial"/>
          <w:sz w:val="22"/>
          <w:szCs w:val="22"/>
          <w:lang w:val="lt-LT"/>
        </w:rPr>
        <w:t>Pateik</w:t>
      </w:r>
      <w:r w:rsidR="00A95B10">
        <w:rPr>
          <w:rFonts w:ascii="Arial" w:hAnsi="Arial" w:cs="Arial"/>
          <w:sz w:val="22"/>
          <w:szCs w:val="22"/>
          <w:lang w:val="lt-LT"/>
        </w:rPr>
        <w:t>iama</w:t>
      </w:r>
      <w:r w:rsidR="00DF1153" w:rsidRPr="0012594E">
        <w:rPr>
          <w:rFonts w:ascii="Arial" w:hAnsi="Arial" w:cs="Arial"/>
          <w:sz w:val="22"/>
          <w:szCs w:val="22"/>
          <w:lang w:val="lt-LT"/>
        </w:rPr>
        <w:t xml:space="preserve"> pavyzdin</w:t>
      </w:r>
      <w:r w:rsidR="00A95B10">
        <w:rPr>
          <w:rFonts w:ascii="Arial" w:hAnsi="Arial" w:cs="Arial"/>
          <w:sz w:val="22"/>
          <w:szCs w:val="22"/>
          <w:lang w:val="lt-LT"/>
        </w:rPr>
        <w:t>ė</w:t>
      </w:r>
      <w:r w:rsidR="00DF1153" w:rsidRPr="0012594E">
        <w:rPr>
          <w:rFonts w:ascii="Arial" w:hAnsi="Arial" w:cs="Arial"/>
          <w:sz w:val="22"/>
          <w:szCs w:val="22"/>
          <w:lang w:val="lt-LT"/>
        </w:rPr>
        <w:t xml:space="preserve"> rezultatų struktūr</w:t>
      </w:r>
      <w:r w:rsidR="00A95B10">
        <w:rPr>
          <w:rFonts w:ascii="Arial" w:hAnsi="Arial" w:cs="Arial"/>
          <w:sz w:val="22"/>
          <w:szCs w:val="22"/>
          <w:lang w:val="lt-LT"/>
        </w:rPr>
        <w:t>a</w:t>
      </w:r>
      <w:r w:rsidR="00DF1153" w:rsidRPr="0012594E">
        <w:rPr>
          <w:rFonts w:ascii="Arial" w:hAnsi="Arial" w:cs="Arial"/>
          <w:sz w:val="22"/>
          <w:szCs w:val="22"/>
          <w:lang w:val="lt-LT"/>
        </w:rPr>
        <w:t>: lentelės, grafikai, scenarijų analizės skirsniai.</w:t>
      </w:r>
    </w:p>
    <w:p w14:paraId="463CCAE2" w14:textId="77777777" w:rsidR="00792102" w:rsidRDefault="00792102" w:rsidP="006F2C84">
      <w:pPr>
        <w:jc w:val="both"/>
        <w:rPr>
          <w:rFonts w:ascii="Arial" w:hAnsi="Arial" w:cs="Arial"/>
          <w:b/>
          <w:sz w:val="22"/>
          <w:szCs w:val="22"/>
          <w:lang w:val="lt-LT"/>
        </w:rPr>
      </w:pPr>
    </w:p>
    <w:p w14:paraId="170ED763" w14:textId="3B690049" w:rsidR="0025544B" w:rsidRPr="0012594E" w:rsidRDefault="00DD53B0" w:rsidP="006F2C84">
      <w:pPr>
        <w:jc w:val="both"/>
        <w:rPr>
          <w:rFonts w:ascii="Arial" w:hAnsi="Arial" w:cs="Arial"/>
          <w:sz w:val="22"/>
          <w:szCs w:val="22"/>
          <w:lang w:val="lt-LT"/>
        </w:rPr>
      </w:pPr>
      <w:r>
        <w:rPr>
          <w:rFonts w:ascii="Arial" w:hAnsi="Arial" w:cs="Arial"/>
          <w:b/>
          <w:sz w:val="22"/>
          <w:szCs w:val="22"/>
          <w:lang w:val="lt-LT"/>
        </w:rPr>
        <w:t>3</w:t>
      </w:r>
      <w:r w:rsidR="00DF1153" w:rsidRPr="0012594E">
        <w:rPr>
          <w:rFonts w:ascii="Arial" w:hAnsi="Arial" w:cs="Arial"/>
          <w:b/>
          <w:sz w:val="22"/>
          <w:szCs w:val="22"/>
          <w:lang w:val="lt-LT"/>
        </w:rPr>
        <w:t xml:space="preserve">. </w:t>
      </w:r>
      <w:r w:rsidR="00F00FE3" w:rsidRPr="0012594E">
        <w:rPr>
          <w:rFonts w:ascii="Arial" w:hAnsi="Arial" w:cs="Arial"/>
          <w:b/>
          <w:sz w:val="22"/>
          <w:szCs w:val="22"/>
          <w:lang w:val="lt-LT"/>
        </w:rPr>
        <w:t>PASLAUGŲ TEIKIMO SĄLYGOS</w:t>
      </w:r>
    </w:p>
    <w:p w14:paraId="2F69AD95" w14:textId="052110F3" w:rsidR="0025544B" w:rsidRDefault="00336E42" w:rsidP="00792102">
      <w:pPr>
        <w:spacing w:after="0"/>
        <w:jc w:val="both"/>
        <w:rPr>
          <w:rFonts w:ascii="Arial" w:hAnsi="Arial" w:cs="Arial"/>
          <w:sz w:val="22"/>
          <w:szCs w:val="22"/>
          <w:lang w:val="lt-LT"/>
        </w:rPr>
      </w:pPr>
      <w:r>
        <w:rPr>
          <w:rFonts w:ascii="Arial" w:hAnsi="Arial" w:cs="Arial"/>
          <w:sz w:val="22"/>
          <w:szCs w:val="22"/>
          <w:lang w:val="lt-LT"/>
        </w:rPr>
        <w:t>3.1</w:t>
      </w:r>
      <w:r w:rsidR="004C1C1B">
        <w:rPr>
          <w:rFonts w:ascii="Arial" w:hAnsi="Arial" w:cs="Arial"/>
          <w:sz w:val="22"/>
          <w:szCs w:val="22"/>
          <w:lang w:val="lt-LT"/>
        </w:rPr>
        <w:t xml:space="preserve"> </w:t>
      </w:r>
      <w:r w:rsidR="00DF1153" w:rsidRPr="0012594E">
        <w:rPr>
          <w:rFonts w:ascii="Arial" w:hAnsi="Arial" w:cs="Arial"/>
          <w:sz w:val="22"/>
          <w:szCs w:val="22"/>
          <w:lang w:val="lt-LT"/>
        </w:rPr>
        <w:t>Tiekėjas privalo teikti kokybiškas paslaugas laikydamasis</w:t>
      </w:r>
      <w:r w:rsidR="00A94DC8">
        <w:rPr>
          <w:rFonts w:ascii="Arial" w:hAnsi="Arial" w:cs="Arial"/>
          <w:sz w:val="22"/>
          <w:szCs w:val="22"/>
          <w:lang w:val="lt-LT"/>
        </w:rPr>
        <w:t xml:space="preserve"> </w:t>
      </w:r>
      <w:r w:rsidR="00A95B10">
        <w:rPr>
          <w:rFonts w:ascii="Arial" w:hAnsi="Arial" w:cs="Arial"/>
          <w:sz w:val="22"/>
          <w:szCs w:val="22"/>
          <w:lang w:val="lt-LT"/>
        </w:rPr>
        <w:t xml:space="preserve">šioje techninėje specifikacijoje </w:t>
      </w:r>
      <w:r w:rsidR="00A95B10" w:rsidRPr="0012594E">
        <w:rPr>
          <w:rFonts w:ascii="Arial" w:hAnsi="Arial" w:cs="Arial"/>
          <w:sz w:val="22"/>
          <w:szCs w:val="22"/>
          <w:lang w:val="lt-LT"/>
        </w:rPr>
        <w:t xml:space="preserve"> </w:t>
      </w:r>
      <w:r w:rsidR="00DF1153" w:rsidRPr="0012594E">
        <w:rPr>
          <w:rFonts w:ascii="Arial" w:hAnsi="Arial" w:cs="Arial"/>
          <w:sz w:val="22"/>
          <w:szCs w:val="22"/>
          <w:lang w:val="lt-LT"/>
        </w:rPr>
        <w:t>nustatytų reikalavimų, terminų ir sąlygų. Paslaugos teikiamos lietuvių kalba.</w:t>
      </w:r>
    </w:p>
    <w:p w14:paraId="16A5D09C" w14:textId="54B072E9" w:rsidR="42D38E96" w:rsidRPr="0012594E" w:rsidRDefault="00336E42" w:rsidP="00792102">
      <w:pPr>
        <w:spacing w:after="0"/>
        <w:jc w:val="both"/>
        <w:rPr>
          <w:rFonts w:ascii="Arial" w:hAnsi="Arial" w:cs="Arial"/>
          <w:sz w:val="22"/>
          <w:szCs w:val="22"/>
          <w:lang w:val="lt-LT"/>
        </w:rPr>
      </w:pPr>
      <w:r>
        <w:rPr>
          <w:rFonts w:ascii="Arial" w:hAnsi="Arial" w:cs="Arial"/>
          <w:sz w:val="22"/>
          <w:szCs w:val="22"/>
          <w:lang w:val="lt-LT"/>
        </w:rPr>
        <w:t>3</w:t>
      </w:r>
      <w:r w:rsidR="004C1C1B" w:rsidRPr="0012594E">
        <w:rPr>
          <w:rFonts w:ascii="Arial" w:hAnsi="Arial" w:cs="Arial"/>
          <w:sz w:val="22"/>
          <w:szCs w:val="22"/>
          <w:lang w:val="lt-LT"/>
        </w:rPr>
        <w:t>.</w:t>
      </w:r>
      <w:r>
        <w:rPr>
          <w:rFonts w:ascii="Arial" w:hAnsi="Arial" w:cs="Arial"/>
          <w:sz w:val="22"/>
          <w:szCs w:val="22"/>
          <w:lang w:val="lt-LT"/>
        </w:rPr>
        <w:t>2</w:t>
      </w:r>
      <w:r w:rsidR="004C1C1B" w:rsidRPr="0012594E">
        <w:rPr>
          <w:rFonts w:ascii="Arial" w:hAnsi="Arial" w:cs="Arial"/>
          <w:sz w:val="22"/>
          <w:szCs w:val="22"/>
          <w:lang w:val="lt-LT"/>
        </w:rPr>
        <w:t xml:space="preserve">. </w:t>
      </w:r>
      <w:r w:rsidR="42D38E96" w:rsidRPr="0012594E">
        <w:rPr>
          <w:rFonts w:ascii="Arial" w:hAnsi="Arial" w:cs="Arial"/>
          <w:sz w:val="22"/>
          <w:szCs w:val="22"/>
          <w:lang w:val="lt-LT"/>
        </w:rPr>
        <w:t>Ti</w:t>
      </w:r>
      <w:r w:rsidR="008E2A0C" w:rsidRPr="0012594E">
        <w:rPr>
          <w:rFonts w:ascii="Arial" w:hAnsi="Arial" w:cs="Arial"/>
          <w:sz w:val="22"/>
          <w:szCs w:val="22"/>
          <w:lang w:val="lt-LT"/>
        </w:rPr>
        <w:t>e</w:t>
      </w:r>
      <w:r w:rsidR="42D38E96" w:rsidRPr="0012594E">
        <w:rPr>
          <w:rFonts w:ascii="Arial" w:hAnsi="Arial" w:cs="Arial"/>
          <w:sz w:val="22"/>
          <w:szCs w:val="22"/>
          <w:lang w:val="lt-LT"/>
        </w:rPr>
        <w:t xml:space="preserve">kėjas ne vėliau kaip per 10 (dešimt) darbo dienų po sutarties įsigaliojimo privalo parengti ir pateikti Užsakovui </w:t>
      </w:r>
      <w:r w:rsidR="42D38E96" w:rsidRPr="0012594E">
        <w:rPr>
          <w:rFonts w:asciiTheme="minorBidi" w:hAnsiTheme="minorBidi"/>
          <w:sz w:val="22"/>
          <w:szCs w:val="22"/>
          <w:lang w:val="lt-LT"/>
        </w:rPr>
        <w:t>paslaugų atlikimo grafiką (toliau – Grafikas).</w:t>
      </w:r>
      <w:r w:rsidR="42D38E96" w:rsidRPr="0012594E">
        <w:rPr>
          <w:rFonts w:ascii="Arial" w:hAnsi="Arial" w:cs="Arial"/>
          <w:sz w:val="22"/>
          <w:szCs w:val="22"/>
          <w:lang w:val="lt-LT"/>
        </w:rPr>
        <w:t xml:space="preserve"> Grafikas</w:t>
      </w:r>
      <w:r w:rsidR="00F83345">
        <w:rPr>
          <w:rFonts w:ascii="Arial" w:hAnsi="Arial" w:cs="Arial"/>
          <w:sz w:val="22"/>
          <w:szCs w:val="22"/>
          <w:lang w:val="lt-LT"/>
        </w:rPr>
        <w:t xml:space="preserve">, kuriame turi būti </w:t>
      </w:r>
      <w:r w:rsidR="00D919FC">
        <w:rPr>
          <w:rFonts w:ascii="Arial" w:hAnsi="Arial" w:cs="Arial"/>
          <w:sz w:val="22"/>
          <w:szCs w:val="22"/>
          <w:lang w:val="lt-LT"/>
        </w:rPr>
        <w:t>n</w:t>
      </w:r>
      <w:r w:rsidR="00F83345">
        <w:rPr>
          <w:rFonts w:ascii="Arial" w:hAnsi="Arial" w:cs="Arial"/>
          <w:sz w:val="22"/>
          <w:szCs w:val="22"/>
          <w:lang w:val="lt-LT"/>
        </w:rPr>
        <w:t>umatyta trapinių ataskaitų teikimas</w:t>
      </w:r>
      <w:r w:rsidR="00112958">
        <w:rPr>
          <w:rFonts w:ascii="Arial" w:hAnsi="Arial" w:cs="Arial"/>
          <w:sz w:val="22"/>
          <w:szCs w:val="22"/>
          <w:lang w:val="lt-LT"/>
        </w:rPr>
        <w:t>.</w:t>
      </w:r>
      <w:r w:rsidR="42D38E96" w:rsidRPr="0012594E">
        <w:rPr>
          <w:rFonts w:ascii="Arial" w:hAnsi="Arial" w:cs="Arial"/>
          <w:sz w:val="22"/>
          <w:szCs w:val="22"/>
          <w:lang w:val="lt-LT"/>
        </w:rPr>
        <w:t xml:space="preserve"> </w:t>
      </w:r>
      <w:r w:rsidR="00112958">
        <w:rPr>
          <w:rFonts w:ascii="Arial" w:hAnsi="Arial" w:cs="Arial"/>
          <w:sz w:val="22"/>
          <w:szCs w:val="22"/>
          <w:lang w:val="lt-LT"/>
        </w:rPr>
        <w:t>D</w:t>
      </w:r>
      <w:r w:rsidR="42D38E96" w:rsidRPr="0012594E">
        <w:rPr>
          <w:rFonts w:ascii="Arial" w:hAnsi="Arial" w:cs="Arial"/>
          <w:sz w:val="22"/>
          <w:szCs w:val="22"/>
          <w:lang w:val="lt-LT"/>
        </w:rPr>
        <w:t xml:space="preserve">erinimui </w:t>
      </w:r>
      <w:r w:rsidR="00112958">
        <w:rPr>
          <w:rFonts w:ascii="Arial" w:hAnsi="Arial" w:cs="Arial"/>
          <w:sz w:val="22"/>
          <w:szCs w:val="22"/>
          <w:lang w:val="lt-LT"/>
        </w:rPr>
        <w:t xml:space="preserve">Grafikas </w:t>
      </w:r>
      <w:r w:rsidR="42D38E96" w:rsidRPr="0012594E">
        <w:rPr>
          <w:rFonts w:ascii="Arial" w:hAnsi="Arial" w:cs="Arial"/>
          <w:sz w:val="22"/>
          <w:szCs w:val="22"/>
          <w:lang w:val="lt-LT"/>
        </w:rPr>
        <w:t>turi būti pateiktas skaitmeniniu *.</w:t>
      </w:r>
      <w:proofErr w:type="spellStart"/>
      <w:r w:rsidR="42D38E96" w:rsidRPr="0012594E">
        <w:rPr>
          <w:rFonts w:ascii="Arial" w:hAnsi="Arial" w:cs="Arial"/>
          <w:sz w:val="22"/>
          <w:szCs w:val="22"/>
          <w:lang w:val="lt-LT"/>
        </w:rPr>
        <w:t>mpp</w:t>
      </w:r>
      <w:proofErr w:type="spellEnd"/>
      <w:r w:rsidR="42D38E96" w:rsidRPr="0012594E">
        <w:rPr>
          <w:rFonts w:ascii="Arial" w:hAnsi="Arial" w:cs="Arial"/>
          <w:sz w:val="22"/>
          <w:szCs w:val="22"/>
          <w:lang w:val="lt-LT"/>
        </w:rPr>
        <w:t xml:space="preserve"> ir </w:t>
      </w:r>
      <w:r w:rsidR="42D38E96" w:rsidRPr="0012594E">
        <w:rPr>
          <w:rFonts w:ascii="Arial" w:hAnsi="Arial" w:cs="Arial"/>
          <w:sz w:val="22"/>
          <w:szCs w:val="22"/>
          <w:lang w:val="lt-LT"/>
        </w:rPr>
        <w:lastRenderedPageBreak/>
        <w:t>*.</w:t>
      </w:r>
      <w:proofErr w:type="spellStart"/>
      <w:r w:rsidR="42D38E96" w:rsidRPr="0012594E">
        <w:rPr>
          <w:rFonts w:ascii="Arial" w:hAnsi="Arial" w:cs="Arial"/>
          <w:sz w:val="22"/>
          <w:szCs w:val="22"/>
          <w:lang w:val="lt-LT"/>
        </w:rPr>
        <w:t>pdf</w:t>
      </w:r>
      <w:proofErr w:type="spellEnd"/>
      <w:r w:rsidR="42D38E96" w:rsidRPr="0012594E">
        <w:rPr>
          <w:rFonts w:ascii="Arial" w:hAnsi="Arial" w:cs="Arial"/>
          <w:sz w:val="22"/>
          <w:szCs w:val="22"/>
          <w:lang w:val="lt-LT"/>
        </w:rPr>
        <w:t xml:space="preserve"> formatu. </w:t>
      </w:r>
      <w:r w:rsidR="00F83345" w:rsidRPr="0002733B">
        <w:rPr>
          <w:rFonts w:ascii="Arial" w:hAnsi="Arial" w:cs="Arial"/>
          <w:sz w:val="22"/>
          <w:szCs w:val="22"/>
          <w:lang w:val="lt-LT"/>
        </w:rPr>
        <w:t xml:space="preserve">Užsakovas pateiktą Grafiką įsipareigoja patvirtinti arba pateikti </w:t>
      </w:r>
      <w:r w:rsidR="00F83345">
        <w:rPr>
          <w:rFonts w:ascii="Arial" w:hAnsi="Arial" w:cs="Arial"/>
          <w:sz w:val="22"/>
          <w:szCs w:val="22"/>
          <w:lang w:val="lt-LT"/>
        </w:rPr>
        <w:t>Tiekėjui</w:t>
      </w:r>
      <w:r w:rsidR="00F83345" w:rsidRPr="0002733B">
        <w:rPr>
          <w:rFonts w:ascii="Arial" w:hAnsi="Arial" w:cs="Arial"/>
          <w:sz w:val="22"/>
          <w:szCs w:val="22"/>
          <w:lang w:val="lt-LT"/>
        </w:rPr>
        <w:t xml:space="preserve"> argumentuotas pastabas per 5 (penkias) darbo dienas nuo šio Grafiko gavimo dienos. Jei Grafikas grąžinamas pataisymui, jis turi būti pateiktas pakartotiniam derinimui per 5 (penkias) darbo dienas nuo pastabų gavimo dienos. </w:t>
      </w:r>
      <w:r w:rsidR="42D38E96" w:rsidRPr="0012594E">
        <w:rPr>
          <w:rFonts w:ascii="Arial" w:hAnsi="Arial" w:cs="Arial"/>
          <w:sz w:val="22"/>
          <w:szCs w:val="22"/>
          <w:lang w:val="lt-LT"/>
        </w:rPr>
        <w:t>Grafikas turi būti sudarytas taip, kad galimybių studijos atlikimas vyktų</w:t>
      </w:r>
      <w:r w:rsidR="183E66A2" w:rsidRPr="0012594E">
        <w:rPr>
          <w:rFonts w:ascii="Arial" w:hAnsi="Arial" w:cs="Arial"/>
          <w:sz w:val="22"/>
          <w:szCs w:val="22"/>
          <w:lang w:val="lt-LT"/>
        </w:rPr>
        <w:t xml:space="preserve"> </w:t>
      </w:r>
      <w:r w:rsidR="42D38E96" w:rsidRPr="0012594E">
        <w:rPr>
          <w:rFonts w:ascii="Arial" w:hAnsi="Arial" w:cs="Arial"/>
          <w:sz w:val="22"/>
          <w:szCs w:val="22"/>
          <w:lang w:val="lt-LT"/>
        </w:rPr>
        <w:t xml:space="preserve">nepertraukiamai, susidėliojus ir nusistačius prioritetinę bei nuoseklią veiklų eigą.   </w:t>
      </w:r>
    </w:p>
    <w:p w14:paraId="4E4126A4" w14:textId="6F50F594" w:rsidR="42D38E96" w:rsidRPr="0012594E" w:rsidRDefault="00336E42" w:rsidP="00792102">
      <w:pPr>
        <w:spacing w:after="0"/>
        <w:jc w:val="both"/>
        <w:rPr>
          <w:rFonts w:ascii="Arial" w:hAnsi="Arial" w:cs="Arial"/>
          <w:sz w:val="22"/>
          <w:szCs w:val="22"/>
          <w:lang w:val="lt-LT"/>
        </w:rPr>
      </w:pPr>
      <w:r>
        <w:rPr>
          <w:rFonts w:ascii="Arial" w:hAnsi="Arial" w:cs="Arial"/>
          <w:sz w:val="22"/>
          <w:szCs w:val="22"/>
          <w:lang w:val="lt-LT"/>
        </w:rPr>
        <w:t>3</w:t>
      </w:r>
      <w:r w:rsidR="004C1C1B">
        <w:rPr>
          <w:rFonts w:ascii="Arial" w:hAnsi="Arial" w:cs="Arial"/>
          <w:sz w:val="22"/>
          <w:szCs w:val="22"/>
          <w:lang w:val="lt-LT"/>
        </w:rPr>
        <w:t xml:space="preserve">.3. </w:t>
      </w:r>
      <w:r w:rsidR="42D38E96" w:rsidRPr="0012594E">
        <w:rPr>
          <w:rFonts w:ascii="Arial" w:hAnsi="Arial" w:cs="Arial"/>
          <w:sz w:val="22"/>
          <w:szCs w:val="22"/>
          <w:lang w:val="lt-LT"/>
        </w:rPr>
        <w:t>Suderintas Grafikas patvirtinamas abiejų Šalių atstovų el. parašais arba parašais, nurodant patvirtinimo datą.  </w:t>
      </w:r>
    </w:p>
    <w:p w14:paraId="7765F77A" w14:textId="48AA56D3" w:rsidR="42D38E96" w:rsidRPr="0012594E" w:rsidRDefault="00336E42" w:rsidP="00792102">
      <w:pPr>
        <w:spacing w:after="0"/>
        <w:jc w:val="both"/>
        <w:rPr>
          <w:rFonts w:ascii="Arial" w:hAnsi="Arial" w:cs="Arial"/>
          <w:sz w:val="22"/>
          <w:szCs w:val="22"/>
          <w:lang w:val="lt-LT"/>
        </w:rPr>
      </w:pPr>
      <w:r>
        <w:rPr>
          <w:rFonts w:ascii="Arial" w:hAnsi="Arial" w:cs="Arial"/>
          <w:sz w:val="22"/>
          <w:szCs w:val="22"/>
          <w:lang w:val="lt-LT"/>
        </w:rPr>
        <w:t>3</w:t>
      </w:r>
      <w:r w:rsidR="004C1C1B">
        <w:rPr>
          <w:rFonts w:ascii="Arial" w:hAnsi="Arial" w:cs="Arial"/>
          <w:sz w:val="22"/>
          <w:szCs w:val="22"/>
          <w:lang w:val="lt-LT"/>
        </w:rPr>
        <w:t xml:space="preserve">.4. </w:t>
      </w:r>
      <w:r w:rsidR="203CC846" w:rsidRPr="0012594E">
        <w:rPr>
          <w:rFonts w:ascii="Arial" w:hAnsi="Arial" w:cs="Arial"/>
          <w:sz w:val="22"/>
          <w:szCs w:val="22"/>
          <w:lang w:val="lt-LT"/>
        </w:rPr>
        <w:t>Galimybių studija turi būti suformuota ir teikiama Užsakovo derinimui *.</w:t>
      </w:r>
      <w:proofErr w:type="spellStart"/>
      <w:r w:rsidR="203CC846" w:rsidRPr="0012594E">
        <w:rPr>
          <w:rFonts w:ascii="Arial" w:hAnsi="Arial" w:cs="Arial"/>
          <w:sz w:val="22"/>
          <w:szCs w:val="22"/>
          <w:lang w:val="lt-LT"/>
        </w:rPr>
        <w:t>pdf</w:t>
      </w:r>
      <w:proofErr w:type="spellEnd"/>
      <w:r w:rsidR="203CC846" w:rsidRPr="0012594E">
        <w:rPr>
          <w:rFonts w:ascii="Arial" w:hAnsi="Arial" w:cs="Arial"/>
          <w:sz w:val="22"/>
          <w:szCs w:val="22"/>
          <w:lang w:val="lt-LT"/>
        </w:rPr>
        <w:t>, *.</w:t>
      </w:r>
      <w:proofErr w:type="spellStart"/>
      <w:r w:rsidR="203CC846" w:rsidRPr="0012594E">
        <w:rPr>
          <w:rFonts w:ascii="Arial" w:hAnsi="Arial" w:cs="Arial"/>
          <w:sz w:val="22"/>
          <w:szCs w:val="22"/>
          <w:lang w:val="lt-LT"/>
        </w:rPr>
        <w:t>docx</w:t>
      </w:r>
      <w:proofErr w:type="spellEnd"/>
      <w:r w:rsidR="203CC846" w:rsidRPr="0012594E">
        <w:rPr>
          <w:rFonts w:ascii="Arial" w:hAnsi="Arial" w:cs="Arial"/>
          <w:sz w:val="22"/>
          <w:szCs w:val="22"/>
          <w:lang w:val="lt-LT"/>
        </w:rPr>
        <w:t>, *.</w:t>
      </w:r>
      <w:proofErr w:type="spellStart"/>
      <w:r w:rsidR="203CC846" w:rsidRPr="0012594E">
        <w:rPr>
          <w:rFonts w:ascii="Arial" w:hAnsi="Arial" w:cs="Arial"/>
          <w:sz w:val="22"/>
          <w:szCs w:val="22"/>
          <w:lang w:val="lt-LT"/>
        </w:rPr>
        <w:t>xlsx</w:t>
      </w:r>
      <w:proofErr w:type="spellEnd"/>
      <w:r w:rsidR="203CC846" w:rsidRPr="0012594E">
        <w:rPr>
          <w:rFonts w:ascii="Arial" w:hAnsi="Arial" w:cs="Arial"/>
          <w:sz w:val="22"/>
          <w:szCs w:val="22"/>
          <w:lang w:val="lt-LT"/>
        </w:rPr>
        <w:t xml:space="preserve"> formatu, o esant  brėžiniams, jie turi būti pateikti ir *.</w:t>
      </w:r>
      <w:proofErr w:type="spellStart"/>
      <w:r w:rsidR="203CC846" w:rsidRPr="0012594E">
        <w:rPr>
          <w:rFonts w:ascii="Arial" w:hAnsi="Arial" w:cs="Arial"/>
          <w:sz w:val="22"/>
          <w:szCs w:val="22"/>
          <w:lang w:val="lt-LT"/>
        </w:rPr>
        <w:t>dwg</w:t>
      </w:r>
      <w:proofErr w:type="spellEnd"/>
      <w:r w:rsidR="203CC846" w:rsidRPr="0012594E">
        <w:rPr>
          <w:rFonts w:ascii="Arial" w:hAnsi="Arial" w:cs="Arial"/>
          <w:sz w:val="22"/>
          <w:szCs w:val="22"/>
          <w:lang w:val="lt-LT"/>
        </w:rPr>
        <w:t xml:space="preserve"> formatu. Galutiniai suderinti ir patvirtinti dokumentai Užsakovui pateikiami visais nurodytais formatais.</w:t>
      </w:r>
    </w:p>
    <w:p w14:paraId="295B99CD" w14:textId="3FAD7BF7" w:rsidR="42D38E96" w:rsidRPr="0012594E" w:rsidRDefault="00336E42" w:rsidP="00792102">
      <w:pPr>
        <w:spacing w:after="0"/>
        <w:jc w:val="both"/>
        <w:rPr>
          <w:rFonts w:ascii="Arial" w:hAnsi="Arial" w:cs="Arial"/>
          <w:sz w:val="22"/>
          <w:szCs w:val="22"/>
          <w:lang w:val="lt-LT"/>
        </w:rPr>
      </w:pPr>
      <w:r>
        <w:rPr>
          <w:rFonts w:ascii="Arial" w:hAnsi="Arial" w:cs="Arial"/>
          <w:sz w:val="22"/>
          <w:szCs w:val="22"/>
          <w:lang w:val="lt-LT"/>
        </w:rPr>
        <w:t>3</w:t>
      </w:r>
      <w:r w:rsidR="004C1C1B" w:rsidRPr="0012594E">
        <w:rPr>
          <w:rFonts w:ascii="Arial" w:hAnsi="Arial" w:cs="Arial"/>
          <w:sz w:val="22"/>
          <w:szCs w:val="22"/>
          <w:lang w:val="lt-LT"/>
        </w:rPr>
        <w:t xml:space="preserve">.5. </w:t>
      </w:r>
      <w:r w:rsidR="203CC846" w:rsidRPr="0012594E">
        <w:rPr>
          <w:rFonts w:ascii="Arial" w:hAnsi="Arial" w:cs="Arial"/>
          <w:sz w:val="22"/>
          <w:szCs w:val="22"/>
          <w:lang w:val="lt-LT"/>
        </w:rPr>
        <w:t>T</w:t>
      </w:r>
      <w:r w:rsidR="00F83345" w:rsidRPr="0012594E">
        <w:rPr>
          <w:rFonts w:ascii="Arial" w:hAnsi="Arial" w:cs="Arial"/>
          <w:sz w:val="22"/>
          <w:szCs w:val="22"/>
          <w:lang w:val="lt-LT"/>
        </w:rPr>
        <w:t>ie</w:t>
      </w:r>
      <w:r w:rsidR="203CC846" w:rsidRPr="0012594E">
        <w:rPr>
          <w:rFonts w:ascii="Arial" w:hAnsi="Arial" w:cs="Arial"/>
          <w:sz w:val="22"/>
          <w:szCs w:val="22"/>
          <w:lang w:val="lt-LT"/>
        </w:rPr>
        <w:t xml:space="preserve">kėjas privalo suderinti  </w:t>
      </w:r>
      <w:r w:rsidR="00F83345" w:rsidRPr="00877FB4">
        <w:rPr>
          <w:rFonts w:ascii="Arial" w:hAnsi="Arial" w:cs="Arial"/>
          <w:sz w:val="22"/>
          <w:szCs w:val="22"/>
          <w:lang w:val="lt-LT"/>
        </w:rPr>
        <w:t>Galimybių studij</w:t>
      </w:r>
      <w:r w:rsidR="00112958">
        <w:rPr>
          <w:rFonts w:ascii="Arial" w:hAnsi="Arial" w:cs="Arial"/>
          <w:sz w:val="22"/>
          <w:szCs w:val="22"/>
          <w:lang w:val="lt-LT"/>
        </w:rPr>
        <w:t>ą</w:t>
      </w:r>
      <w:r w:rsidR="00F83345" w:rsidRPr="00877FB4">
        <w:rPr>
          <w:rFonts w:ascii="Arial" w:hAnsi="Arial" w:cs="Arial"/>
          <w:sz w:val="22"/>
          <w:szCs w:val="22"/>
          <w:lang w:val="lt-LT"/>
        </w:rPr>
        <w:t xml:space="preserve"> </w:t>
      </w:r>
      <w:r w:rsidR="203CC846" w:rsidRPr="0012594E">
        <w:rPr>
          <w:rFonts w:ascii="Arial" w:hAnsi="Arial" w:cs="Arial"/>
          <w:sz w:val="22"/>
          <w:szCs w:val="22"/>
          <w:lang w:val="lt-LT"/>
        </w:rPr>
        <w:t xml:space="preserve">su Užsakovu. Užsakovas vertina ir priima sprendimą patvirtinti  </w:t>
      </w:r>
      <w:r w:rsidR="00112958">
        <w:rPr>
          <w:rFonts w:ascii="Arial" w:hAnsi="Arial" w:cs="Arial"/>
          <w:sz w:val="22"/>
          <w:szCs w:val="22"/>
          <w:lang w:val="lt-LT"/>
        </w:rPr>
        <w:t>G</w:t>
      </w:r>
      <w:r w:rsidR="203CC846" w:rsidRPr="0012594E">
        <w:rPr>
          <w:rFonts w:ascii="Arial" w:hAnsi="Arial" w:cs="Arial"/>
          <w:sz w:val="22"/>
          <w:szCs w:val="22"/>
          <w:lang w:val="lt-LT"/>
        </w:rPr>
        <w:t>alimybių studiją arba teikia jam pastabas per 10</w:t>
      </w:r>
      <w:r w:rsidR="00EA0D86" w:rsidRPr="0012594E">
        <w:rPr>
          <w:rFonts w:ascii="Arial" w:hAnsi="Arial" w:cs="Arial"/>
          <w:sz w:val="22"/>
          <w:szCs w:val="22"/>
          <w:lang w:val="lt-LT"/>
        </w:rPr>
        <w:t xml:space="preserve"> (dešimt)</w:t>
      </w:r>
      <w:r w:rsidR="203CC846" w:rsidRPr="0012594E">
        <w:rPr>
          <w:rFonts w:ascii="Arial" w:hAnsi="Arial" w:cs="Arial"/>
          <w:sz w:val="22"/>
          <w:szCs w:val="22"/>
          <w:lang w:val="lt-LT"/>
        </w:rPr>
        <w:t xml:space="preserve"> d</w:t>
      </w:r>
      <w:r w:rsidR="00EA0D86" w:rsidRPr="0012594E">
        <w:rPr>
          <w:rFonts w:ascii="Arial" w:hAnsi="Arial" w:cs="Arial"/>
          <w:sz w:val="22"/>
          <w:szCs w:val="22"/>
          <w:lang w:val="lt-LT"/>
        </w:rPr>
        <w:t>arbo</w:t>
      </w:r>
      <w:r w:rsidR="00FA1B72">
        <w:rPr>
          <w:rFonts w:ascii="Arial" w:hAnsi="Arial" w:cs="Arial"/>
          <w:sz w:val="22"/>
          <w:szCs w:val="22"/>
          <w:lang w:val="lt-LT"/>
        </w:rPr>
        <w:t xml:space="preserve"> </w:t>
      </w:r>
      <w:r w:rsidR="203CC846" w:rsidRPr="0012594E">
        <w:rPr>
          <w:rFonts w:ascii="Arial" w:hAnsi="Arial" w:cs="Arial"/>
          <w:sz w:val="22"/>
          <w:szCs w:val="22"/>
          <w:lang w:val="lt-LT"/>
        </w:rPr>
        <w:t>d</w:t>
      </w:r>
      <w:r w:rsidR="00EA0D86" w:rsidRPr="0012594E">
        <w:rPr>
          <w:rFonts w:ascii="Arial" w:hAnsi="Arial" w:cs="Arial"/>
          <w:sz w:val="22"/>
          <w:szCs w:val="22"/>
          <w:lang w:val="lt-LT"/>
        </w:rPr>
        <w:t>ienų</w:t>
      </w:r>
      <w:r w:rsidR="203CC846" w:rsidRPr="0012594E">
        <w:rPr>
          <w:rFonts w:ascii="Arial" w:hAnsi="Arial" w:cs="Arial"/>
          <w:sz w:val="22"/>
          <w:szCs w:val="22"/>
          <w:lang w:val="lt-LT"/>
        </w:rPr>
        <w:t xml:space="preserve"> nuo jo pateikimo Užsakovui dienos. Užsakovui pateikus pastabas dėl </w:t>
      </w:r>
      <w:r w:rsidR="00112958">
        <w:rPr>
          <w:rFonts w:ascii="Arial" w:hAnsi="Arial" w:cs="Arial"/>
          <w:sz w:val="22"/>
          <w:szCs w:val="22"/>
          <w:lang w:val="lt-LT"/>
        </w:rPr>
        <w:t>G</w:t>
      </w:r>
      <w:r w:rsidR="203CC846" w:rsidRPr="0012594E">
        <w:rPr>
          <w:rFonts w:ascii="Arial" w:hAnsi="Arial" w:cs="Arial"/>
          <w:sz w:val="22"/>
          <w:szCs w:val="22"/>
          <w:lang w:val="lt-LT"/>
        </w:rPr>
        <w:t>alimybių studijos, Teikėjas privalo ištaisyti nustatytus trūkumus ne vėliau kaip per 10</w:t>
      </w:r>
      <w:r w:rsidR="00443A8C" w:rsidRPr="0012594E">
        <w:rPr>
          <w:rFonts w:ascii="Arial" w:hAnsi="Arial" w:cs="Arial"/>
          <w:sz w:val="22"/>
          <w:szCs w:val="22"/>
          <w:lang w:val="lt-LT"/>
        </w:rPr>
        <w:t xml:space="preserve"> (dešimt)</w:t>
      </w:r>
      <w:r w:rsidR="203CC846" w:rsidRPr="0012594E">
        <w:rPr>
          <w:rFonts w:ascii="Arial" w:hAnsi="Arial" w:cs="Arial"/>
          <w:sz w:val="22"/>
          <w:szCs w:val="22"/>
          <w:lang w:val="lt-LT"/>
        </w:rPr>
        <w:t xml:space="preserve"> d</w:t>
      </w:r>
      <w:r w:rsidR="00443A8C" w:rsidRPr="0012594E">
        <w:rPr>
          <w:rFonts w:ascii="Arial" w:hAnsi="Arial" w:cs="Arial"/>
          <w:sz w:val="22"/>
          <w:szCs w:val="22"/>
          <w:lang w:val="lt-LT"/>
        </w:rPr>
        <w:t>arbo</w:t>
      </w:r>
      <w:r w:rsidR="00FA1B72">
        <w:rPr>
          <w:rFonts w:ascii="Arial" w:hAnsi="Arial" w:cs="Arial"/>
          <w:sz w:val="22"/>
          <w:szCs w:val="22"/>
          <w:lang w:val="lt-LT"/>
        </w:rPr>
        <w:t xml:space="preserve"> </w:t>
      </w:r>
      <w:r w:rsidR="203CC846" w:rsidRPr="0012594E">
        <w:rPr>
          <w:rFonts w:ascii="Arial" w:hAnsi="Arial" w:cs="Arial"/>
          <w:sz w:val="22"/>
          <w:szCs w:val="22"/>
          <w:lang w:val="lt-LT"/>
        </w:rPr>
        <w:t>d</w:t>
      </w:r>
      <w:r w:rsidR="00443A8C" w:rsidRPr="0012594E">
        <w:rPr>
          <w:rFonts w:ascii="Arial" w:hAnsi="Arial" w:cs="Arial"/>
          <w:sz w:val="22"/>
          <w:szCs w:val="22"/>
          <w:lang w:val="lt-LT"/>
        </w:rPr>
        <w:t>ienų</w:t>
      </w:r>
      <w:r w:rsidR="203CC846" w:rsidRPr="0012594E">
        <w:rPr>
          <w:rFonts w:ascii="Arial" w:hAnsi="Arial" w:cs="Arial"/>
          <w:sz w:val="22"/>
          <w:szCs w:val="22"/>
          <w:lang w:val="lt-LT"/>
        </w:rPr>
        <w:t xml:space="preserve"> nuo pastabų gavimo dienos.    </w:t>
      </w:r>
    </w:p>
    <w:p w14:paraId="3711A714" w14:textId="6093F518" w:rsidR="00663644" w:rsidRPr="0088194F" w:rsidRDefault="00336E42" w:rsidP="00792102">
      <w:pPr>
        <w:pStyle w:val="ListBullet"/>
        <w:numPr>
          <w:ilvl w:val="0"/>
          <w:numId w:val="0"/>
        </w:numPr>
        <w:spacing w:after="0"/>
        <w:jc w:val="both"/>
        <w:rPr>
          <w:rFonts w:ascii="Arial" w:hAnsi="Arial" w:cs="Arial"/>
          <w:sz w:val="22"/>
          <w:szCs w:val="22"/>
          <w:lang w:val="lt-LT"/>
        </w:rPr>
      </w:pPr>
      <w:r>
        <w:rPr>
          <w:rFonts w:ascii="Arial" w:hAnsi="Arial" w:cs="Arial"/>
          <w:sz w:val="22"/>
          <w:szCs w:val="22"/>
          <w:lang w:val="lt-LT"/>
        </w:rPr>
        <w:t>3</w:t>
      </w:r>
      <w:r w:rsidR="004C1C1B">
        <w:rPr>
          <w:rFonts w:ascii="Arial" w:hAnsi="Arial" w:cs="Arial"/>
          <w:sz w:val="22"/>
          <w:szCs w:val="22"/>
          <w:lang w:val="lt-LT"/>
        </w:rPr>
        <w:t xml:space="preserve">.6. </w:t>
      </w:r>
      <w:r w:rsidR="42D38E96" w:rsidRPr="0012594E">
        <w:rPr>
          <w:rFonts w:ascii="Arial" w:hAnsi="Arial" w:cs="Arial"/>
          <w:sz w:val="22"/>
          <w:szCs w:val="22"/>
          <w:lang w:val="lt-LT"/>
        </w:rPr>
        <w:t xml:space="preserve">Galutinis galimybių studijos priėmimas bus vykdomas jį pristačius Užsakovo vadovybei,  pateikus galutinį su Užsakovu suderintą ir Užsakovo vadovybės patvirtintą </w:t>
      </w:r>
      <w:r w:rsidR="00112958" w:rsidRPr="00877FB4">
        <w:rPr>
          <w:rFonts w:ascii="Arial" w:hAnsi="Arial" w:cs="Arial"/>
          <w:sz w:val="22"/>
          <w:szCs w:val="22"/>
          <w:lang w:val="lt-LT"/>
        </w:rPr>
        <w:t>Galimybių studij</w:t>
      </w:r>
      <w:r w:rsidR="00112958">
        <w:rPr>
          <w:rFonts w:ascii="Arial" w:hAnsi="Arial" w:cs="Arial"/>
          <w:sz w:val="22"/>
          <w:szCs w:val="22"/>
          <w:lang w:val="lt-LT"/>
        </w:rPr>
        <w:t>os</w:t>
      </w:r>
      <w:r w:rsidR="42D38E96" w:rsidRPr="0012594E">
        <w:rPr>
          <w:rFonts w:ascii="Arial" w:hAnsi="Arial" w:cs="Arial"/>
          <w:sz w:val="22"/>
          <w:szCs w:val="22"/>
          <w:lang w:val="lt-LT"/>
        </w:rPr>
        <w:t xml:space="preserve"> variantą elektroninėmis priemonėmis. </w:t>
      </w:r>
      <w:r w:rsidR="001C35CE">
        <w:rPr>
          <w:rFonts w:ascii="Arial" w:hAnsi="Arial" w:cs="Arial"/>
          <w:sz w:val="22"/>
          <w:szCs w:val="22"/>
          <w:lang w:val="lt-LT"/>
        </w:rPr>
        <w:t>R</w:t>
      </w:r>
      <w:r w:rsidR="00663644" w:rsidRPr="0088194F">
        <w:rPr>
          <w:rFonts w:ascii="Arial" w:hAnsi="Arial" w:cs="Arial"/>
          <w:sz w:val="22"/>
          <w:szCs w:val="22"/>
          <w:lang w:val="lt-LT"/>
        </w:rPr>
        <w:t>ezultat</w:t>
      </w:r>
      <w:r w:rsidR="00F83345">
        <w:rPr>
          <w:rFonts w:ascii="Arial" w:hAnsi="Arial" w:cs="Arial"/>
          <w:sz w:val="22"/>
          <w:szCs w:val="22"/>
          <w:lang w:val="lt-LT"/>
        </w:rPr>
        <w:t>ų</w:t>
      </w:r>
      <w:r w:rsidR="00663644" w:rsidRPr="0088194F">
        <w:rPr>
          <w:rFonts w:ascii="Arial" w:hAnsi="Arial" w:cs="Arial"/>
          <w:sz w:val="22"/>
          <w:szCs w:val="22"/>
          <w:lang w:val="lt-LT"/>
        </w:rPr>
        <w:t xml:space="preserve"> pateiki</w:t>
      </w:r>
      <w:r w:rsidR="00663644">
        <w:rPr>
          <w:rFonts w:ascii="Arial" w:hAnsi="Arial" w:cs="Arial"/>
          <w:sz w:val="22"/>
          <w:szCs w:val="22"/>
          <w:lang w:val="lt-LT"/>
        </w:rPr>
        <w:t>m</w:t>
      </w:r>
      <w:r w:rsidR="00F83345">
        <w:rPr>
          <w:rFonts w:ascii="Arial" w:hAnsi="Arial" w:cs="Arial"/>
          <w:sz w:val="22"/>
          <w:szCs w:val="22"/>
          <w:lang w:val="lt-LT"/>
        </w:rPr>
        <w:t>o</w:t>
      </w:r>
      <w:r w:rsidR="00663644" w:rsidRPr="0088194F">
        <w:rPr>
          <w:rFonts w:ascii="Arial" w:hAnsi="Arial" w:cs="Arial"/>
          <w:sz w:val="22"/>
          <w:szCs w:val="22"/>
          <w:lang w:val="lt-LT"/>
        </w:rPr>
        <w:t xml:space="preserve"> format</w:t>
      </w:r>
      <w:r w:rsidR="001C35CE">
        <w:rPr>
          <w:rFonts w:ascii="Arial" w:hAnsi="Arial" w:cs="Arial"/>
          <w:sz w:val="22"/>
          <w:szCs w:val="22"/>
          <w:lang w:val="lt-LT"/>
        </w:rPr>
        <w:t>as</w:t>
      </w:r>
      <w:r w:rsidR="00663644" w:rsidRPr="0088194F">
        <w:rPr>
          <w:rFonts w:ascii="Arial" w:hAnsi="Arial" w:cs="Arial"/>
          <w:sz w:val="22"/>
          <w:szCs w:val="22"/>
          <w:lang w:val="lt-LT"/>
        </w:rPr>
        <w:t>: galutinė ataskait</w:t>
      </w:r>
      <w:r w:rsidR="0056242F">
        <w:rPr>
          <w:rFonts w:ascii="Arial" w:hAnsi="Arial" w:cs="Arial"/>
          <w:sz w:val="22"/>
          <w:szCs w:val="22"/>
          <w:lang w:val="lt-LT"/>
        </w:rPr>
        <w:t>a</w:t>
      </w:r>
      <w:r w:rsidR="00663644" w:rsidRPr="0088194F">
        <w:rPr>
          <w:rFonts w:ascii="Arial" w:hAnsi="Arial" w:cs="Arial"/>
          <w:sz w:val="22"/>
          <w:szCs w:val="22"/>
          <w:lang w:val="lt-LT"/>
        </w:rPr>
        <w:t>, skaidrių rinkin</w:t>
      </w:r>
      <w:r w:rsidR="00D9594E">
        <w:rPr>
          <w:rFonts w:ascii="Arial" w:hAnsi="Arial" w:cs="Arial"/>
          <w:sz w:val="22"/>
          <w:szCs w:val="22"/>
          <w:lang w:val="lt-LT"/>
        </w:rPr>
        <w:t>ys</w:t>
      </w:r>
      <w:r w:rsidR="00663644" w:rsidRPr="0088194F">
        <w:rPr>
          <w:rFonts w:ascii="Arial" w:hAnsi="Arial" w:cs="Arial"/>
          <w:sz w:val="22"/>
          <w:szCs w:val="22"/>
          <w:lang w:val="lt-LT"/>
        </w:rPr>
        <w:t>, prezentacij</w:t>
      </w:r>
      <w:r w:rsidR="00A95B10">
        <w:rPr>
          <w:rFonts w:ascii="Arial" w:hAnsi="Arial" w:cs="Arial"/>
          <w:sz w:val="22"/>
          <w:szCs w:val="22"/>
          <w:lang w:val="lt-LT"/>
        </w:rPr>
        <w:t>a</w:t>
      </w:r>
      <w:r w:rsidR="00663644" w:rsidRPr="0088194F">
        <w:rPr>
          <w:rFonts w:ascii="Arial" w:hAnsi="Arial" w:cs="Arial"/>
          <w:sz w:val="22"/>
          <w:szCs w:val="22"/>
          <w:lang w:val="lt-LT"/>
        </w:rPr>
        <w:t>.</w:t>
      </w:r>
    </w:p>
    <w:p w14:paraId="53584C6C" w14:textId="37F4826D" w:rsidR="006B660F" w:rsidRDefault="006B660F" w:rsidP="00792102">
      <w:pPr>
        <w:pStyle w:val="ListBullet"/>
        <w:numPr>
          <w:ilvl w:val="0"/>
          <w:numId w:val="0"/>
        </w:numPr>
        <w:spacing w:after="0"/>
        <w:jc w:val="both"/>
        <w:rPr>
          <w:rFonts w:ascii="Arial" w:hAnsi="Arial" w:cs="Arial"/>
          <w:sz w:val="22"/>
          <w:szCs w:val="22"/>
          <w:lang w:val="lt-LT"/>
        </w:rPr>
      </w:pPr>
      <w:r>
        <w:rPr>
          <w:rFonts w:ascii="Arial" w:hAnsi="Arial" w:cs="Arial"/>
          <w:sz w:val="22"/>
          <w:szCs w:val="22"/>
          <w:lang w:val="lt-LT"/>
        </w:rPr>
        <w:t>3</w:t>
      </w:r>
      <w:r w:rsidR="004C1C1B">
        <w:rPr>
          <w:rFonts w:ascii="Arial" w:hAnsi="Arial" w:cs="Arial"/>
          <w:sz w:val="22"/>
          <w:szCs w:val="22"/>
          <w:lang w:val="lt-LT"/>
        </w:rPr>
        <w:t xml:space="preserve">.7. </w:t>
      </w:r>
      <w:r w:rsidR="16A3FCEB" w:rsidRPr="0012594E">
        <w:rPr>
          <w:rFonts w:ascii="Arial" w:hAnsi="Arial" w:cs="Arial"/>
          <w:sz w:val="22"/>
          <w:szCs w:val="22"/>
          <w:lang w:val="lt-LT"/>
        </w:rPr>
        <w:t xml:space="preserve">Visi </w:t>
      </w:r>
      <w:r w:rsidR="00112958">
        <w:rPr>
          <w:rFonts w:ascii="Arial" w:hAnsi="Arial" w:cs="Arial"/>
          <w:sz w:val="22"/>
          <w:szCs w:val="22"/>
          <w:lang w:val="lt-LT"/>
        </w:rPr>
        <w:t xml:space="preserve">Galimybių </w:t>
      </w:r>
      <w:r w:rsidR="16A3FCEB" w:rsidRPr="0012594E">
        <w:rPr>
          <w:rFonts w:ascii="Arial" w:hAnsi="Arial" w:cs="Arial"/>
          <w:sz w:val="22"/>
          <w:szCs w:val="22"/>
          <w:lang w:val="lt-LT"/>
        </w:rPr>
        <w:t>studijos</w:t>
      </w:r>
      <w:r w:rsidR="00A347B9">
        <w:rPr>
          <w:rFonts w:ascii="Arial" w:hAnsi="Arial" w:cs="Arial"/>
          <w:sz w:val="22"/>
          <w:szCs w:val="22"/>
          <w:lang w:val="lt-LT"/>
        </w:rPr>
        <w:t xml:space="preserve"> </w:t>
      </w:r>
      <w:r w:rsidR="16A3FCEB" w:rsidRPr="0012594E">
        <w:rPr>
          <w:rFonts w:ascii="Arial" w:hAnsi="Arial" w:cs="Arial"/>
          <w:sz w:val="22"/>
          <w:szCs w:val="22"/>
          <w:lang w:val="lt-LT"/>
        </w:rPr>
        <w:t>skaičiavimo failai pateikiami kaip priedai su galutine ataskaita</w:t>
      </w:r>
      <w:r w:rsidR="6937C94E" w:rsidRPr="0012594E">
        <w:rPr>
          <w:rFonts w:ascii="Arial" w:hAnsi="Arial" w:cs="Arial"/>
          <w:sz w:val="22"/>
          <w:szCs w:val="22"/>
          <w:lang w:val="lt-LT"/>
        </w:rPr>
        <w:t xml:space="preserve">. </w:t>
      </w:r>
      <w:r w:rsidR="00A95B10">
        <w:rPr>
          <w:rFonts w:ascii="Arial" w:hAnsi="Arial" w:cs="Arial"/>
          <w:sz w:val="22"/>
          <w:szCs w:val="22"/>
          <w:lang w:val="lt-LT"/>
        </w:rPr>
        <w:t xml:space="preserve">Galimybių </w:t>
      </w:r>
      <w:r w:rsidR="00A95B10" w:rsidRPr="0012594E">
        <w:rPr>
          <w:rFonts w:ascii="Arial" w:hAnsi="Arial" w:cs="Arial"/>
          <w:sz w:val="22"/>
          <w:szCs w:val="22"/>
          <w:lang w:val="lt-LT"/>
        </w:rPr>
        <w:t>studij</w:t>
      </w:r>
      <w:r w:rsidR="00A95B10">
        <w:rPr>
          <w:rFonts w:ascii="Arial" w:hAnsi="Arial" w:cs="Arial"/>
          <w:sz w:val="22"/>
          <w:szCs w:val="22"/>
          <w:lang w:val="lt-LT"/>
        </w:rPr>
        <w:t xml:space="preserve">a </w:t>
      </w:r>
      <w:r w:rsidR="6937C94E" w:rsidRPr="0012594E">
        <w:rPr>
          <w:rFonts w:ascii="Arial" w:hAnsi="Arial" w:cs="Arial"/>
          <w:sz w:val="22"/>
          <w:szCs w:val="22"/>
          <w:lang w:val="lt-LT"/>
        </w:rPr>
        <w:t xml:space="preserve">perduodama Užsakovo nuosavybei.  </w:t>
      </w:r>
      <w:r w:rsidR="00C2758E">
        <w:rPr>
          <w:rFonts w:ascii="Arial" w:hAnsi="Arial" w:cs="Arial"/>
          <w:sz w:val="22"/>
          <w:szCs w:val="22"/>
          <w:lang w:val="lt-LT"/>
        </w:rPr>
        <w:t xml:space="preserve">Pateikiama </w:t>
      </w:r>
      <w:r w:rsidR="00C2758E" w:rsidRPr="0088194F">
        <w:rPr>
          <w:rFonts w:ascii="Arial" w:hAnsi="Arial" w:cs="Arial"/>
          <w:sz w:val="22"/>
          <w:szCs w:val="22"/>
          <w:lang w:val="lt-LT"/>
        </w:rPr>
        <w:t>detali metodologij</w:t>
      </w:r>
      <w:r w:rsidR="00A95B10">
        <w:rPr>
          <w:rFonts w:ascii="Arial" w:hAnsi="Arial" w:cs="Arial"/>
          <w:sz w:val="22"/>
          <w:szCs w:val="22"/>
          <w:lang w:val="lt-LT"/>
        </w:rPr>
        <w:t>a</w:t>
      </w:r>
      <w:r w:rsidR="00C2758E" w:rsidRPr="0088194F">
        <w:rPr>
          <w:rFonts w:ascii="Arial" w:hAnsi="Arial" w:cs="Arial"/>
          <w:sz w:val="22"/>
          <w:szCs w:val="22"/>
          <w:lang w:val="lt-LT"/>
        </w:rPr>
        <w:t>: aiškūs vertinimo metodai, analitiniai įrankiai bei duomenų šaltiniai.</w:t>
      </w:r>
      <w:r w:rsidR="00A544C2">
        <w:rPr>
          <w:rFonts w:ascii="Arial" w:hAnsi="Arial" w:cs="Arial"/>
          <w:sz w:val="22"/>
          <w:szCs w:val="22"/>
          <w:lang w:val="lt-LT"/>
        </w:rPr>
        <w:t xml:space="preserve"> </w:t>
      </w:r>
      <w:r w:rsidR="00A544C2" w:rsidRPr="0088194F">
        <w:rPr>
          <w:rFonts w:ascii="Arial" w:hAnsi="Arial" w:cs="Arial"/>
          <w:sz w:val="22"/>
          <w:szCs w:val="22"/>
          <w:lang w:val="lt-LT"/>
        </w:rPr>
        <w:t>Pateik</w:t>
      </w:r>
      <w:r w:rsidR="00A544C2">
        <w:rPr>
          <w:rFonts w:ascii="Arial" w:hAnsi="Arial" w:cs="Arial"/>
          <w:sz w:val="22"/>
          <w:szCs w:val="22"/>
          <w:lang w:val="lt-LT"/>
        </w:rPr>
        <w:t>iami</w:t>
      </w:r>
      <w:r w:rsidR="00A544C2" w:rsidRPr="0088194F">
        <w:rPr>
          <w:rFonts w:ascii="Arial" w:hAnsi="Arial" w:cs="Arial"/>
          <w:sz w:val="22"/>
          <w:szCs w:val="22"/>
          <w:lang w:val="lt-LT"/>
        </w:rPr>
        <w:t xml:space="preserve"> išsam</w:t>
      </w:r>
      <w:r w:rsidR="00A544C2">
        <w:rPr>
          <w:rFonts w:ascii="Arial" w:hAnsi="Arial" w:cs="Arial"/>
          <w:sz w:val="22"/>
          <w:szCs w:val="22"/>
          <w:lang w:val="lt-LT"/>
        </w:rPr>
        <w:t>ūs</w:t>
      </w:r>
      <w:r w:rsidR="00A544C2" w:rsidRPr="0088194F">
        <w:rPr>
          <w:rFonts w:ascii="Arial" w:hAnsi="Arial" w:cs="Arial"/>
          <w:sz w:val="22"/>
          <w:szCs w:val="22"/>
          <w:lang w:val="lt-LT"/>
        </w:rPr>
        <w:t xml:space="preserve"> duomenų šaltinių aprašym</w:t>
      </w:r>
      <w:r w:rsidR="00E132EC">
        <w:rPr>
          <w:rFonts w:ascii="Arial" w:hAnsi="Arial" w:cs="Arial"/>
          <w:sz w:val="22"/>
          <w:szCs w:val="22"/>
          <w:lang w:val="lt-LT"/>
        </w:rPr>
        <w:t>ai</w:t>
      </w:r>
      <w:r w:rsidR="00A544C2" w:rsidRPr="0088194F">
        <w:rPr>
          <w:rFonts w:ascii="Arial" w:hAnsi="Arial" w:cs="Arial"/>
          <w:sz w:val="22"/>
          <w:szCs w:val="22"/>
          <w:lang w:val="lt-LT"/>
        </w:rPr>
        <w:t xml:space="preserve"> (pvz., pastatų analiz</w:t>
      </w:r>
      <w:r w:rsidR="00275987">
        <w:rPr>
          <w:rFonts w:ascii="Arial" w:hAnsi="Arial" w:cs="Arial"/>
          <w:sz w:val="22"/>
          <w:szCs w:val="22"/>
          <w:lang w:val="lt-LT"/>
        </w:rPr>
        <w:t>ė</w:t>
      </w:r>
      <w:r w:rsidR="00A544C2" w:rsidRPr="0088194F">
        <w:rPr>
          <w:rFonts w:ascii="Arial" w:hAnsi="Arial" w:cs="Arial"/>
          <w:sz w:val="22"/>
          <w:szCs w:val="22"/>
          <w:lang w:val="lt-LT"/>
        </w:rPr>
        <w:t>, energetinių poreikių duomen</w:t>
      </w:r>
      <w:r w:rsidR="00275987">
        <w:rPr>
          <w:rFonts w:ascii="Arial" w:hAnsi="Arial" w:cs="Arial"/>
          <w:sz w:val="22"/>
          <w:szCs w:val="22"/>
          <w:lang w:val="lt-LT"/>
        </w:rPr>
        <w:t>y</w:t>
      </w:r>
      <w:r w:rsidR="00A544C2" w:rsidRPr="0088194F">
        <w:rPr>
          <w:rFonts w:ascii="Arial" w:hAnsi="Arial" w:cs="Arial"/>
          <w:sz w:val="22"/>
          <w:szCs w:val="22"/>
          <w:lang w:val="lt-LT"/>
        </w:rPr>
        <w:t>s).</w:t>
      </w:r>
    </w:p>
    <w:p w14:paraId="56C66CF6" w14:textId="528F11E5" w:rsidR="004C1C1B" w:rsidRDefault="006B660F" w:rsidP="00792102">
      <w:pPr>
        <w:pStyle w:val="ListBullet"/>
        <w:numPr>
          <w:ilvl w:val="0"/>
          <w:numId w:val="0"/>
        </w:numPr>
        <w:spacing w:after="0"/>
        <w:jc w:val="both"/>
        <w:rPr>
          <w:rFonts w:cs="Arial"/>
          <w:lang w:val="lt-LT"/>
        </w:rPr>
      </w:pPr>
      <w:r>
        <w:rPr>
          <w:rFonts w:ascii="Arial" w:hAnsi="Arial" w:cs="Arial"/>
          <w:sz w:val="22"/>
          <w:szCs w:val="22"/>
          <w:lang w:val="lt-LT"/>
        </w:rPr>
        <w:t xml:space="preserve">3.8. </w:t>
      </w:r>
      <w:r w:rsidR="004C1C1B" w:rsidRPr="0012594E">
        <w:rPr>
          <w:rFonts w:cs="Arial"/>
          <w:lang w:val="lt-LT"/>
        </w:rPr>
        <w:t>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65ECF735" w14:textId="77777777" w:rsidR="00792102" w:rsidRDefault="00792102" w:rsidP="00792102">
      <w:pPr>
        <w:pStyle w:val="ListBullet"/>
        <w:numPr>
          <w:ilvl w:val="0"/>
          <w:numId w:val="0"/>
        </w:numPr>
        <w:spacing w:after="0"/>
        <w:jc w:val="both"/>
        <w:rPr>
          <w:rFonts w:cs="Arial"/>
          <w:lang w:val="lt-LT"/>
        </w:rPr>
      </w:pPr>
    </w:p>
    <w:p w14:paraId="010B8D43" w14:textId="2048307B" w:rsidR="0025544B" w:rsidRPr="0012594E" w:rsidRDefault="006B660F" w:rsidP="006F2C84">
      <w:pPr>
        <w:jc w:val="both"/>
        <w:rPr>
          <w:rFonts w:ascii="Arial" w:hAnsi="Arial" w:cs="Arial"/>
          <w:sz w:val="22"/>
          <w:szCs w:val="22"/>
          <w:lang w:val="lt-LT"/>
        </w:rPr>
      </w:pPr>
      <w:r>
        <w:rPr>
          <w:rFonts w:ascii="Arial" w:hAnsi="Arial" w:cs="Arial"/>
          <w:b/>
          <w:sz w:val="22"/>
          <w:szCs w:val="22"/>
          <w:lang w:val="lt-LT"/>
        </w:rPr>
        <w:t>4</w:t>
      </w:r>
      <w:r w:rsidR="00DF1153" w:rsidRPr="0012594E">
        <w:rPr>
          <w:rFonts w:ascii="Arial" w:hAnsi="Arial" w:cs="Arial"/>
          <w:b/>
          <w:sz w:val="22"/>
          <w:szCs w:val="22"/>
          <w:lang w:val="lt-LT"/>
        </w:rPr>
        <w:t>. APLINKOSAUGINIAI REIKALAVIMAI</w:t>
      </w:r>
    </w:p>
    <w:p w14:paraId="3336F28C" w14:textId="34946164" w:rsidR="0025544B" w:rsidRPr="0012594E" w:rsidRDefault="006B660F" w:rsidP="006F2C84">
      <w:pPr>
        <w:jc w:val="both"/>
        <w:rPr>
          <w:rFonts w:ascii="Arial" w:hAnsi="Arial" w:cs="Arial"/>
          <w:sz w:val="22"/>
          <w:szCs w:val="22"/>
          <w:lang w:val="lt-LT"/>
        </w:rPr>
      </w:pPr>
      <w:r>
        <w:rPr>
          <w:rFonts w:ascii="Arial" w:hAnsi="Arial" w:cs="Arial"/>
          <w:color w:val="000000"/>
          <w:spacing w:val="2"/>
          <w:sz w:val="22"/>
          <w:szCs w:val="22"/>
          <w:shd w:val="clear" w:color="auto" w:fill="FFFFFF"/>
          <w:lang w:val="lt-LT"/>
        </w:rPr>
        <w:t>4</w:t>
      </w:r>
      <w:r w:rsidR="00A421AD">
        <w:rPr>
          <w:rFonts w:ascii="Arial" w:hAnsi="Arial" w:cs="Arial"/>
          <w:color w:val="000000"/>
          <w:spacing w:val="2"/>
          <w:sz w:val="22"/>
          <w:szCs w:val="22"/>
          <w:shd w:val="clear" w:color="auto" w:fill="FFFFFF"/>
          <w:lang w:val="lt-LT"/>
        </w:rPr>
        <w:t xml:space="preserve">.1. </w:t>
      </w:r>
      <w:r w:rsidR="00890E0F" w:rsidRPr="0012594E">
        <w:rPr>
          <w:rFonts w:ascii="Arial" w:hAnsi="Arial" w:cs="Arial"/>
          <w:color w:val="000000"/>
          <w:spacing w:val="2"/>
          <w:sz w:val="22"/>
          <w:szCs w:val="22"/>
          <w:shd w:val="clear" w:color="auto" w:fill="FFFFFF"/>
          <w:lang w:val="lt-LT"/>
        </w:rPr>
        <w:t xml:space="preserve">Vykdomas žaliasis pirkimas vadovaujantis </w:t>
      </w:r>
      <w:r w:rsidR="00890E0F" w:rsidRPr="0012594E">
        <w:rPr>
          <w:rFonts w:ascii="Arial" w:hAnsi="Arial" w:cs="Arial"/>
          <w:color w:val="000000"/>
          <w:sz w:val="22"/>
          <w:szCs w:val="22"/>
          <w:lang w:val="lt-LT"/>
        </w:rPr>
        <w:t>Aplinkos apsaugos kriterijų taikymo, vykdant žaliuosius pirkimus, tvarkos aprašo, patvirtinto Lietuvos Respublikos aplinkos ministro 2011 m. birželio 28 d. įsakymu Nr. D1-508</w:t>
      </w:r>
      <w:r w:rsidR="00890E0F" w:rsidRPr="0012594E">
        <w:rPr>
          <w:rStyle w:val="FootnoteReference"/>
          <w:rFonts w:ascii="Arial" w:hAnsi="Arial" w:cs="Arial"/>
          <w:color w:val="000000"/>
          <w:sz w:val="22"/>
          <w:szCs w:val="22"/>
          <w:lang w:val="lt-LT"/>
        </w:rPr>
        <w:footnoteReference w:id="1"/>
      </w:r>
      <w:r w:rsidR="00890E0F" w:rsidRPr="0012594E">
        <w:rPr>
          <w:rFonts w:ascii="Arial" w:hAnsi="Arial" w:cs="Arial"/>
          <w:color w:val="000000"/>
          <w:sz w:val="22"/>
          <w:szCs w:val="22"/>
          <w:lang w:val="lt-LT"/>
        </w:rPr>
        <w:t>, 4.4.3</w:t>
      </w:r>
      <w:r w:rsidR="00890E0F" w:rsidRPr="0012594E">
        <w:rPr>
          <w:rFonts w:ascii="Arial" w:hAnsi="Arial" w:cs="Arial"/>
          <w:color w:val="FF0000"/>
          <w:sz w:val="22"/>
          <w:szCs w:val="22"/>
          <w:lang w:val="lt-LT"/>
        </w:rPr>
        <w:t xml:space="preserve"> </w:t>
      </w:r>
      <w:r w:rsidR="00890E0F" w:rsidRPr="0012594E">
        <w:rPr>
          <w:rFonts w:ascii="Arial" w:hAnsi="Arial" w:cs="Arial"/>
          <w:sz w:val="22"/>
          <w:szCs w:val="22"/>
          <w:lang w:val="lt-LT"/>
        </w:rPr>
        <w:t>punktu, nes</w:t>
      </w:r>
      <w:r w:rsidR="00890E0F" w:rsidRPr="0012594E">
        <w:rPr>
          <w:rFonts w:ascii="Arial" w:hAnsi="Arial" w:cs="Arial"/>
          <w:color w:val="000000"/>
          <w:sz w:val="22"/>
          <w:szCs w:val="22"/>
          <w:lang w:val="lt-LT"/>
        </w:rPr>
        <w:t xml:space="preserve"> p</w:t>
      </w:r>
      <w:r w:rsidR="00890E0F" w:rsidRPr="0012594E">
        <w:rPr>
          <w:rFonts w:ascii="Arial" w:hAnsi="Arial" w:cs="Arial"/>
          <w:sz w:val="22"/>
          <w:szCs w:val="22"/>
          <w:lang w:val="lt-LT"/>
        </w:rPr>
        <w:t>erkama tik nematerialaus pobūdžio (intelektinė) ar kitokia paslauga, nesusijusi su materialaus objekto sukūrimu, kurios teikimo metu nėra numatomas reikšmingas neigiamas poveikis aplinkai, nesukuriamas taršos šaltinis ir negeneruojamos atliekos.</w:t>
      </w:r>
    </w:p>
    <w:p w14:paraId="5E03A8F8" w14:textId="77777777" w:rsidR="0025544B" w:rsidRPr="0012594E" w:rsidRDefault="0025544B" w:rsidP="006F2C84">
      <w:pPr>
        <w:jc w:val="both"/>
        <w:rPr>
          <w:rFonts w:ascii="Arial" w:hAnsi="Arial" w:cs="Arial"/>
          <w:sz w:val="22"/>
          <w:szCs w:val="22"/>
          <w:lang w:val="lt-LT"/>
        </w:rPr>
      </w:pPr>
    </w:p>
    <w:p w14:paraId="6B7C24E4" w14:textId="53394348" w:rsidR="0025544B" w:rsidRPr="006F2C84" w:rsidRDefault="0025544B" w:rsidP="0012594E">
      <w:pPr>
        <w:jc w:val="both"/>
        <w:rPr>
          <w:rFonts w:asciiTheme="minorBidi" w:hAnsiTheme="minorBidi"/>
          <w:sz w:val="22"/>
          <w:szCs w:val="22"/>
          <w:lang w:val="lt-LT"/>
        </w:rPr>
      </w:pPr>
    </w:p>
    <w:sectPr w:rsidR="0025544B" w:rsidRPr="006F2C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92259" w14:textId="77777777" w:rsidR="00224351" w:rsidRDefault="00224351" w:rsidP="00890E0F">
      <w:pPr>
        <w:spacing w:after="0" w:line="240" w:lineRule="auto"/>
      </w:pPr>
      <w:r>
        <w:separator/>
      </w:r>
    </w:p>
  </w:endnote>
  <w:endnote w:type="continuationSeparator" w:id="0">
    <w:p w14:paraId="6C1BD95D" w14:textId="77777777" w:rsidR="00224351" w:rsidRDefault="00224351" w:rsidP="00890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A7E57" w14:textId="77777777" w:rsidR="00224351" w:rsidRDefault="00224351" w:rsidP="00890E0F">
      <w:pPr>
        <w:spacing w:after="0" w:line="240" w:lineRule="auto"/>
      </w:pPr>
      <w:r>
        <w:separator/>
      </w:r>
    </w:p>
  </w:footnote>
  <w:footnote w:type="continuationSeparator" w:id="0">
    <w:p w14:paraId="374E45D3" w14:textId="77777777" w:rsidR="00224351" w:rsidRDefault="00224351" w:rsidP="00890E0F">
      <w:pPr>
        <w:spacing w:after="0" w:line="240" w:lineRule="auto"/>
      </w:pPr>
      <w:r>
        <w:continuationSeparator/>
      </w:r>
    </w:p>
  </w:footnote>
  <w:footnote w:id="1">
    <w:p w14:paraId="046FE187" w14:textId="77777777" w:rsidR="00890E0F" w:rsidRPr="00FD37AA" w:rsidRDefault="00890E0F" w:rsidP="00890E0F">
      <w:pPr>
        <w:pStyle w:val="FootnoteText"/>
        <w:rPr>
          <w:rFonts w:ascii="Arial" w:hAnsi="Arial" w:cs="Arial"/>
          <w:b/>
          <w:bCs/>
          <w:sz w:val="18"/>
          <w:szCs w:val="18"/>
          <w:lang w:val="lt-LT"/>
        </w:rPr>
      </w:pPr>
      <w:r w:rsidRPr="00FD37AA">
        <w:rPr>
          <w:rStyle w:val="FootnoteReference"/>
          <w:rFonts w:ascii="Arial" w:hAnsi="Arial" w:cs="Arial"/>
          <w:sz w:val="18"/>
          <w:szCs w:val="18"/>
        </w:rPr>
        <w:footnoteRef/>
      </w:r>
      <w:r w:rsidRPr="00FD37AA">
        <w:rPr>
          <w:rFonts w:ascii="Arial" w:hAnsi="Arial" w:cs="Arial"/>
          <w:sz w:val="18"/>
          <w:szCs w:val="18"/>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5BED3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BFA09B"/>
    <w:multiLevelType w:val="hybridMultilevel"/>
    <w:tmpl w:val="FFFFFFFF"/>
    <w:lvl w:ilvl="0" w:tplc="A526517E">
      <w:start w:val="1"/>
      <w:numFmt w:val="bullet"/>
      <w:lvlText w:val=""/>
      <w:lvlJc w:val="left"/>
      <w:pPr>
        <w:ind w:left="720" w:hanging="360"/>
      </w:pPr>
      <w:rPr>
        <w:rFonts w:ascii="Symbol" w:hAnsi="Symbol" w:hint="default"/>
      </w:rPr>
    </w:lvl>
    <w:lvl w:ilvl="1" w:tplc="E6DAD2B8">
      <w:start w:val="1"/>
      <w:numFmt w:val="bullet"/>
      <w:lvlText w:val="o"/>
      <w:lvlJc w:val="left"/>
      <w:pPr>
        <w:ind w:left="1440" w:hanging="360"/>
      </w:pPr>
      <w:rPr>
        <w:rFonts w:ascii="Courier New" w:hAnsi="Courier New" w:hint="default"/>
      </w:rPr>
    </w:lvl>
    <w:lvl w:ilvl="2" w:tplc="7FCE6006">
      <w:start w:val="1"/>
      <w:numFmt w:val="bullet"/>
      <w:lvlText w:val=""/>
      <w:lvlJc w:val="left"/>
      <w:pPr>
        <w:ind w:left="2160" w:hanging="360"/>
      </w:pPr>
      <w:rPr>
        <w:rFonts w:ascii="Wingdings" w:hAnsi="Wingdings" w:hint="default"/>
      </w:rPr>
    </w:lvl>
    <w:lvl w:ilvl="3" w:tplc="57C0C4BE">
      <w:start w:val="1"/>
      <w:numFmt w:val="bullet"/>
      <w:lvlText w:val=""/>
      <w:lvlJc w:val="left"/>
      <w:pPr>
        <w:ind w:left="2880" w:hanging="360"/>
      </w:pPr>
      <w:rPr>
        <w:rFonts w:ascii="Symbol" w:hAnsi="Symbol" w:hint="default"/>
      </w:rPr>
    </w:lvl>
    <w:lvl w:ilvl="4" w:tplc="266EA4AC">
      <w:start w:val="1"/>
      <w:numFmt w:val="bullet"/>
      <w:lvlText w:val="o"/>
      <w:lvlJc w:val="left"/>
      <w:pPr>
        <w:ind w:left="3600" w:hanging="360"/>
      </w:pPr>
      <w:rPr>
        <w:rFonts w:ascii="Courier New" w:hAnsi="Courier New" w:hint="default"/>
      </w:rPr>
    </w:lvl>
    <w:lvl w:ilvl="5" w:tplc="F758B3C2">
      <w:start w:val="1"/>
      <w:numFmt w:val="bullet"/>
      <w:lvlText w:val=""/>
      <w:lvlJc w:val="left"/>
      <w:pPr>
        <w:ind w:left="4320" w:hanging="360"/>
      </w:pPr>
      <w:rPr>
        <w:rFonts w:ascii="Wingdings" w:hAnsi="Wingdings" w:hint="default"/>
      </w:rPr>
    </w:lvl>
    <w:lvl w:ilvl="6" w:tplc="9FDE824E">
      <w:start w:val="1"/>
      <w:numFmt w:val="bullet"/>
      <w:lvlText w:val=""/>
      <w:lvlJc w:val="left"/>
      <w:pPr>
        <w:ind w:left="5040" w:hanging="360"/>
      </w:pPr>
      <w:rPr>
        <w:rFonts w:ascii="Symbol" w:hAnsi="Symbol" w:hint="default"/>
      </w:rPr>
    </w:lvl>
    <w:lvl w:ilvl="7" w:tplc="4814BC46">
      <w:start w:val="1"/>
      <w:numFmt w:val="bullet"/>
      <w:lvlText w:val="o"/>
      <w:lvlJc w:val="left"/>
      <w:pPr>
        <w:ind w:left="5760" w:hanging="360"/>
      </w:pPr>
      <w:rPr>
        <w:rFonts w:ascii="Courier New" w:hAnsi="Courier New" w:hint="default"/>
      </w:rPr>
    </w:lvl>
    <w:lvl w:ilvl="8" w:tplc="4E5EBB0C">
      <w:start w:val="1"/>
      <w:numFmt w:val="bullet"/>
      <w:lvlText w:val=""/>
      <w:lvlJc w:val="left"/>
      <w:pPr>
        <w:ind w:left="6480" w:hanging="360"/>
      </w:pPr>
      <w:rPr>
        <w:rFonts w:ascii="Wingdings" w:hAnsi="Wingdings" w:hint="default"/>
      </w:rPr>
    </w:lvl>
  </w:abstractNum>
  <w:abstractNum w:abstractNumId="11" w15:restartNumberingAfterBreak="0">
    <w:nsid w:val="04560DAE"/>
    <w:multiLevelType w:val="multilevel"/>
    <w:tmpl w:val="FA96F8FE"/>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3D0836"/>
    <w:multiLevelType w:val="singleLevel"/>
    <w:tmpl w:val="04090001"/>
    <w:lvl w:ilvl="0">
      <w:start w:val="1"/>
      <w:numFmt w:val="bullet"/>
      <w:lvlText w:val=""/>
      <w:lvlJc w:val="left"/>
      <w:pPr>
        <w:ind w:left="720" w:hanging="360"/>
      </w:pPr>
      <w:rPr>
        <w:rFonts w:ascii="Symbol" w:hAnsi="Symbol" w:hint="default"/>
      </w:rPr>
    </w:lvl>
  </w:abstractNum>
  <w:abstractNum w:abstractNumId="13" w15:restartNumberingAfterBreak="0">
    <w:nsid w:val="16F26A2E"/>
    <w:multiLevelType w:val="multilevel"/>
    <w:tmpl w:val="508444CE"/>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AE33716"/>
    <w:multiLevelType w:val="multilevel"/>
    <w:tmpl w:val="EB746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8453A7"/>
    <w:multiLevelType w:val="multilevel"/>
    <w:tmpl w:val="03589E00"/>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83F4B5"/>
    <w:multiLevelType w:val="hybridMultilevel"/>
    <w:tmpl w:val="FFFFFFFF"/>
    <w:lvl w:ilvl="0" w:tplc="9EAE04C2">
      <w:start w:val="1"/>
      <w:numFmt w:val="decimal"/>
      <w:lvlText w:val="%1."/>
      <w:lvlJc w:val="left"/>
      <w:pPr>
        <w:ind w:left="720" w:hanging="360"/>
      </w:pPr>
    </w:lvl>
    <w:lvl w:ilvl="1" w:tplc="FD262356">
      <w:start w:val="1"/>
      <w:numFmt w:val="lowerLetter"/>
      <w:lvlText w:val="%2."/>
      <w:lvlJc w:val="left"/>
      <w:pPr>
        <w:ind w:left="1440" w:hanging="360"/>
      </w:pPr>
    </w:lvl>
    <w:lvl w:ilvl="2" w:tplc="02C47324">
      <w:start w:val="1"/>
      <w:numFmt w:val="lowerRoman"/>
      <w:lvlText w:val="%3."/>
      <w:lvlJc w:val="right"/>
      <w:pPr>
        <w:ind w:left="2160" w:hanging="180"/>
      </w:pPr>
    </w:lvl>
    <w:lvl w:ilvl="3" w:tplc="9A66D762">
      <w:start w:val="1"/>
      <w:numFmt w:val="decimal"/>
      <w:lvlText w:val="%4."/>
      <w:lvlJc w:val="left"/>
      <w:pPr>
        <w:ind w:left="2880" w:hanging="360"/>
      </w:pPr>
    </w:lvl>
    <w:lvl w:ilvl="4" w:tplc="67EEB658">
      <w:start w:val="1"/>
      <w:numFmt w:val="lowerLetter"/>
      <w:lvlText w:val="%5."/>
      <w:lvlJc w:val="left"/>
      <w:pPr>
        <w:ind w:left="3600" w:hanging="360"/>
      </w:pPr>
    </w:lvl>
    <w:lvl w:ilvl="5" w:tplc="D1845B92">
      <w:start w:val="1"/>
      <w:numFmt w:val="lowerRoman"/>
      <w:lvlText w:val="%6."/>
      <w:lvlJc w:val="right"/>
      <w:pPr>
        <w:ind w:left="4320" w:hanging="180"/>
      </w:pPr>
    </w:lvl>
    <w:lvl w:ilvl="6" w:tplc="45FE7320">
      <w:start w:val="1"/>
      <w:numFmt w:val="decimal"/>
      <w:lvlText w:val="%7."/>
      <w:lvlJc w:val="left"/>
      <w:pPr>
        <w:ind w:left="5040" w:hanging="360"/>
      </w:pPr>
    </w:lvl>
    <w:lvl w:ilvl="7" w:tplc="13F608AA">
      <w:start w:val="1"/>
      <w:numFmt w:val="lowerLetter"/>
      <w:lvlText w:val="%8."/>
      <w:lvlJc w:val="left"/>
      <w:pPr>
        <w:ind w:left="5760" w:hanging="360"/>
      </w:pPr>
    </w:lvl>
    <w:lvl w:ilvl="8" w:tplc="C4A0C1FE">
      <w:start w:val="1"/>
      <w:numFmt w:val="lowerRoman"/>
      <w:lvlText w:val="%9."/>
      <w:lvlJc w:val="right"/>
      <w:pPr>
        <w:ind w:left="6480" w:hanging="180"/>
      </w:pPr>
    </w:lvl>
  </w:abstractNum>
  <w:abstractNum w:abstractNumId="17" w15:restartNumberingAfterBreak="0">
    <w:nsid w:val="3BD35ED0"/>
    <w:multiLevelType w:val="multilevel"/>
    <w:tmpl w:val="41304A82"/>
    <w:lvl w:ilvl="0">
      <w:start w:val="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24673C"/>
    <w:multiLevelType w:val="hybridMultilevel"/>
    <w:tmpl w:val="D8D060C4"/>
    <w:lvl w:ilvl="0" w:tplc="D5409370">
      <w:start w:val="1"/>
      <w:numFmt w:val="bullet"/>
      <w:lvlText w:val=""/>
      <w:lvlJc w:val="left"/>
      <w:pPr>
        <w:ind w:left="720" w:hanging="360"/>
      </w:pPr>
      <w:rPr>
        <w:rFonts w:ascii="Symbol" w:hAnsi="Symbol" w:hint="default"/>
      </w:rPr>
    </w:lvl>
    <w:lvl w:ilvl="1" w:tplc="D072366E">
      <w:start w:val="1"/>
      <w:numFmt w:val="bullet"/>
      <w:lvlText w:val="o"/>
      <w:lvlJc w:val="left"/>
      <w:pPr>
        <w:ind w:left="1440" w:hanging="360"/>
      </w:pPr>
      <w:rPr>
        <w:rFonts w:ascii="Courier New" w:hAnsi="Courier New" w:hint="default"/>
      </w:rPr>
    </w:lvl>
    <w:lvl w:ilvl="2" w:tplc="9F0C031A">
      <w:start w:val="1"/>
      <w:numFmt w:val="bullet"/>
      <w:lvlText w:val=""/>
      <w:lvlJc w:val="left"/>
      <w:pPr>
        <w:ind w:left="2160" w:hanging="360"/>
      </w:pPr>
      <w:rPr>
        <w:rFonts w:ascii="Wingdings" w:hAnsi="Wingdings" w:hint="default"/>
      </w:rPr>
    </w:lvl>
    <w:lvl w:ilvl="3" w:tplc="78A0196A">
      <w:start w:val="1"/>
      <w:numFmt w:val="bullet"/>
      <w:lvlText w:val=""/>
      <w:lvlJc w:val="left"/>
      <w:pPr>
        <w:ind w:left="2880" w:hanging="360"/>
      </w:pPr>
      <w:rPr>
        <w:rFonts w:ascii="Symbol" w:hAnsi="Symbol" w:hint="default"/>
      </w:rPr>
    </w:lvl>
    <w:lvl w:ilvl="4" w:tplc="6F78ABA4">
      <w:start w:val="1"/>
      <w:numFmt w:val="bullet"/>
      <w:lvlText w:val="o"/>
      <w:lvlJc w:val="left"/>
      <w:pPr>
        <w:ind w:left="3600" w:hanging="360"/>
      </w:pPr>
      <w:rPr>
        <w:rFonts w:ascii="Courier New" w:hAnsi="Courier New" w:hint="default"/>
      </w:rPr>
    </w:lvl>
    <w:lvl w:ilvl="5" w:tplc="598A84FA">
      <w:start w:val="1"/>
      <w:numFmt w:val="bullet"/>
      <w:lvlText w:val=""/>
      <w:lvlJc w:val="left"/>
      <w:pPr>
        <w:ind w:left="4320" w:hanging="360"/>
      </w:pPr>
      <w:rPr>
        <w:rFonts w:ascii="Wingdings" w:hAnsi="Wingdings" w:hint="default"/>
      </w:rPr>
    </w:lvl>
    <w:lvl w:ilvl="6" w:tplc="DEB8DE06">
      <w:start w:val="1"/>
      <w:numFmt w:val="bullet"/>
      <w:lvlText w:val=""/>
      <w:lvlJc w:val="left"/>
      <w:pPr>
        <w:ind w:left="5040" w:hanging="360"/>
      </w:pPr>
      <w:rPr>
        <w:rFonts w:ascii="Symbol" w:hAnsi="Symbol" w:hint="default"/>
      </w:rPr>
    </w:lvl>
    <w:lvl w:ilvl="7" w:tplc="5170A0D2">
      <w:start w:val="1"/>
      <w:numFmt w:val="bullet"/>
      <w:lvlText w:val="o"/>
      <w:lvlJc w:val="left"/>
      <w:pPr>
        <w:ind w:left="5760" w:hanging="360"/>
      </w:pPr>
      <w:rPr>
        <w:rFonts w:ascii="Courier New" w:hAnsi="Courier New" w:hint="default"/>
      </w:rPr>
    </w:lvl>
    <w:lvl w:ilvl="8" w:tplc="30BC132C">
      <w:start w:val="1"/>
      <w:numFmt w:val="bullet"/>
      <w:lvlText w:val=""/>
      <w:lvlJc w:val="left"/>
      <w:pPr>
        <w:ind w:left="6480" w:hanging="360"/>
      </w:pPr>
      <w:rPr>
        <w:rFonts w:ascii="Wingdings" w:hAnsi="Wingdings" w:hint="default"/>
      </w:rPr>
    </w:lvl>
  </w:abstractNum>
  <w:abstractNum w:abstractNumId="19" w15:restartNumberingAfterBreak="0">
    <w:nsid w:val="456C0C31"/>
    <w:multiLevelType w:val="hybridMultilevel"/>
    <w:tmpl w:val="019E5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ED4801"/>
    <w:multiLevelType w:val="multilevel"/>
    <w:tmpl w:val="04C67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E01947"/>
    <w:multiLevelType w:val="multilevel"/>
    <w:tmpl w:val="E4341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C26F5E"/>
    <w:multiLevelType w:val="multilevel"/>
    <w:tmpl w:val="585C2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B77B00"/>
    <w:multiLevelType w:val="multilevel"/>
    <w:tmpl w:val="0B725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1B1F2D"/>
    <w:multiLevelType w:val="singleLevel"/>
    <w:tmpl w:val="0409000F"/>
    <w:lvl w:ilvl="0">
      <w:start w:val="1"/>
      <w:numFmt w:val="decimal"/>
      <w:lvlText w:val="%1."/>
      <w:lvlJc w:val="left"/>
      <w:pPr>
        <w:ind w:left="720" w:hanging="360"/>
      </w:pPr>
    </w:lvl>
  </w:abstractNum>
  <w:abstractNum w:abstractNumId="25" w15:restartNumberingAfterBreak="0">
    <w:nsid w:val="6B9C2BDF"/>
    <w:multiLevelType w:val="hybridMultilevel"/>
    <w:tmpl w:val="FFFFFFFF"/>
    <w:lvl w:ilvl="0" w:tplc="5F8290C2">
      <w:start w:val="1"/>
      <w:numFmt w:val="decimal"/>
      <w:lvlText w:val="%1."/>
      <w:lvlJc w:val="left"/>
      <w:pPr>
        <w:ind w:left="720" w:hanging="360"/>
      </w:pPr>
    </w:lvl>
    <w:lvl w:ilvl="1" w:tplc="C3F4081C">
      <w:start w:val="1"/>
      <w:numFmt w:val="lowerLetter"/>
      <w:lvlText w:val="%2."/>
      <w:lvlJc w:val="left"/>
      <w:pPr>
        <w:ind w:left="1440" w:hanging="360"/>
      </w:pPr>
    </w:lvl>
    <w:lvl w:ilvl="2" w:tplc="596858F8">
      <w:start w:val="1"/>
      <w:numFmt w:val="lowerRoman"/>
      <w:lvlText w:val="%3."/>
      <w:lvlJc w:val="right"/>
      <w:pPr>
        <w:ind w:left="2160" w:hanging="180"/>
      </w:pPr>
    </w:lvl>
    <w:lvl w:ilvl="3" w:tplc="A7CA9208">
      <w:start w:val="1"/>
      <w:numFmt w:val="decimal"/>
      <w:lvlText w:val="%4."/>
      <w:lvlJc w:val="left"/>
      <w:pPr>
        <w:ind w:left="2880" w:hanging="360"/>
      </w:pPr>
    </w:lvl>
    <w:lvl w:ilvl="4" w:tplc="B6601A62">
      <w:start w:val="1"/>
      <w:numFmt w:val="lowerLetter"/>
      <w:lvlText w:val="%5."/>
      <w:lvlJc w:val="left"/>
      <w:pPr>
        <w:ind w:left="3600" w:hanging="360"/>
      </w:pPr>
    </w:lvl>
    <w:lvl w:ilvl="5" w:tplc="A3F46402">
      <w:start w:val="1"/>
      <w:numFmt w:val="lowerRoman"/>
      <w:lvlText w:val="%6."/>
      <w:lvlJc w:val="right"/>
      <w:pPr>
        <w:ind w:left="4320" w:hanging="180"/>
      </w:pPr>
    </w:lvl>
    <w:lvl w:ilvl="6" w:tplc="34A64518">
      <w:start w:val="1"/>
      <w:numFmt w:val="decimal"/>
      <w:lvlText w:val="%7."/>
      <w:lvlJc w:val="left"/>
      <w:pPr>
        <w:ind w:left="5040" w:hanging="360"/>
      </w:pPr>
    </w:lvl>
    <w:lvl w:ilvl="7" w:tplc="1F7E678E">
      <w:start w:val="1"/>
      <w:numFmt w:val="lowerLetter"/>
      <w:lvlText w:val="%8."/>
      <w:lvlJc w:val="left"/>
      <w:pPr>
        <w:ind w:left="5760" w:hanging="360"/>
      </w:pPr>
    </w:lvl>
    <w:lvl w:ilvl="8" w:tplc="1602AB3E">
      <w:start w:val="1"/>
      <w:numFmt w:val="lowerRoman"/>
      <w:lvlText w:val="%9."/>
      <w:lvlJc w:val="right"/>
      <w:pPr>
        <w:ind w:left="6480" w:hanging="180"/>
      </w:pPr>
    </w:lvl>
  </w:abstractNum>
  <w:abstractNum w:abstractNumId="26" w15:restartNumberingAfterBreak="0">
    <w:nsid w:val="6BF14998"/>
    <w:multiLevelType w:val="hybridMultilevel"/>
    <w:tmpl w:val="FFFFFFFF"/>
    <w:lvl w:ilvl="0" w:tplc="D0EA3A5E">
      <w:start w:val="1"/>
      <w:numFmt w:val="decimal"/>
      <w:lvlText w:val="%1."/>
      <w:lvlJc w:val="left"/>
      <w:pPr>
        <w:ind w:left="720" w:hanging="360"/>
      </w:pPr>
    </w:lvl>
    <w:lvl w:ilvl="1" w:tplc="87EE2760">
      <w:start w:val="1"/>
      <w:numFmt w:val="lowerLetter"/>
      <w:lvlText w:val="%2."/>
      <w:lvlJc w:val="left"/>
      <w:pPr>
        <w:ind w:left="1440" w:hanging="360"/>
      </w:pPr>
    </w:lvl>
    <w:lvl w:ilvl="2" w:tplc="1702E952">
      <w:start w:val="1"/>
      <w:numFmt w:val="lowerRoman"/>
      <w:lvlText w:val="%3."/>
      <w:lvlJc w:val="right"/>
      <w:pPr>
        <w:ind w:left="2160" w:hanging="180"/>
      </w:pPr>
    </w:lvl>
    <w:lvl w:ilvl="3" w:tplc="82F2FB94">
      <w:start w:val="1"/>
      <w:numFmt w:val="decimal"/>
      <w:lvlText w:val="%4."/>
      <w:lvlJc w:val="left"/>
      <w:pPr>
        <w:ind w:left="2880" w:hanging="360"/>
      </w:pPr>
    </w:lvl>
    <w:lvl w:ilvl="4" w:tplc="F26CB69A">
      <w:start w:val="1"/>
      <w:numFmt w:val="lowerLetter"/>
      <w:lvlText w:val="%5."/>
      <w:lvlJc w:val="left"/>
      <w:pPr>
        <w:ind w:left="3600" w:hanging="360"/>
      </w:pPr>
    </w:lvl>
    <w:lvl w:ilvl="5" w:tplc="C936D6C2">
      <w:start w:val="1"/>
      <w:numFmt w:val="lowerRoman"/>
      <w:lvlText w:val="%6."/>
      <w:lvlJc w:val="right"/>
      <w:pPr>
        <w:ind w:left="4320" w:hanging="180"/>
      </w:pPr>
    </w:lvl>
    <w:lvl w:ilvl="6" w:tplc="74F42110">
      <w:start w:val="1"/>
      <w:numFmt w:val="decimal"/>
      <w:lvlText w:val="%7."/>
      <w:lvlJc w:val="left"/>
      <w:pPr>
        <w:ind w:left="5040" w:hanging="360"/>
      </w:pPr>
    </w:lvl>
    <w:lvl w:ilvl="7" w:tplc="AE56C522">
      <w:start w:val="1"/>
      <w:numFmt w:val="lowerLetter"/>
      <w:lvlText w:val="%8."/>
      <w:lvlJc w:val="left"/>
      <w:pPr>
        <w:ind w:left="5760" w:hanging="360"/>
      </w:pPr>
    </w:lvl>
    <w:lvl w:ilvl="8" w:tplc="385C9378">
      <w:start w:val="1"/>
      <w:numFmt w:val="lowerRoman"/>
      <w:lvlText w:val="%9."/>
      <w:lvlJc w:val="right"/>
      <w:pPr>
        <w:ind w:left="6480" w:hanging="180"/>
      </w:pPr>
    </w:lvl>
  </w:abstractNum>
  <w:abstractNum w:abstractNumId="27" w15:restartNumberingAfterBreak="0">
    <w:nsid w:val="6CA53894"/>
    <w:multiLevelType w:val="singleLevel"/>
    <w:tmpl w:val="0409000F"/>
    <w:lvl w:ilvl="0">
      <w:start w:val="1"/>
      <w:numFmt w:val="decimal"/>
      <w:lvlText w:val="%1."/>
      <w:lvlJc w:val="left"/>
      <w:pPr>
        <w:ind w:left="720" w:hanging="360"/>
      </w:pPr>
    </w:lvl>
  </w:abstractNum>
  <w:abstractNum w:abstractNumId="28" w15:restartNumberingAfterBreak="0">
    <w:nsid w:val="6CBF362A"/>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761438E7"/>
    <w:multiLevelType w:val="hybridMultilevel"/>
    <w:tmpl w:val="518252FC"/>
    <w:lvl w:ilvl="0" w:tplc="177C4456">
      <w:start w:val="1"/>
      <w:numFmt w:val="bullet"/>
      <w:lvlText w:val=""/>
      <w:lvlJc w:val="left"/>
      <w:pPr>
        <w:ind w:left="720" w:hanging="360"/>
      </w:pPr>
      <w:rPr>
        <w:rFonts w:ascii="Symbol" w:hAnsi="Symbol"/>
      </w:rPr>
    </w:lvl>
    <w:lvl w:ilvl="1" w:tplc="E2AA3DE0">
      <w:start w:val="1"/>
      <w:numFmt w:val="bullet"/>
      <w:lvlText w:val=""/>
      <w:lvlJc w:val="left"/>
      <w:pPr>
        <w:ind w:left="720" w:hanging="360"/>
      </w:pPr>
      <w:rPr>
        <w:rFonts w:ascii="Symbol" w:hAnsi="Symbol"/>
      </w:rPr>
    </w:lvl>
    <w:lvl w:ilvl="2" w:tplc="17BC0FD0">
      <w:start w:val="1"/>
      <w:numFmt w:val="bullet"/>
      <w:lvlText w:val=""/>
      <w:lvlJc w:val="left"/>
      <w:pPr>
        <w:ind w:left="720" w:hanging="360"/>
      </w:pPr>
      <w:rPr>
        <w:rFonts w:ascii="Symbol" w:hAnsi="Symbol"/>
      </w:rPr>
    </w:lvl>
    <w:lvl w:ilvl="3" w:tplc="DED29FEE">
      <w:start w:val="1"/>
      <w:numFmt w:val="bullet"/>
      <w:lvlText w:val=""/>
      <w:lvlJc w:val="left"/>
      <w:pPr>
        <w:ind w:left="720" w:hanging="360"/>
      </w:pPr>
      <w:rPr>
        <w:rFonts w:ascii="Symbol" w:hAnsi="Symbol"/>
      </w:rPr>
    </w:lvl>
    <w:lvl w:ilvl="4" w:tplc="0CA2FD6C">
      <w:start w:val="1"/>
      <w:numFmt w:val="bullet"/>
      <w:lvlText w:val=""/>
      <w:lvlJc w:val="left"/>
      <w:pPr>
        <w:ind w:left="720" w:hanging="360"/>
      </w:pPr>
      <w:rPr>
        <w:rFonts w:ascii="Symbol" w:hAnsi="Symbol"/>
      </w:rPr>
    </w:lvl>
    <w:lvl w:ilvl="5" w:tplc="DEAAA604">
      <w:start w:val="1"/>
      <w:numFmt w:val="bullet"/>
      <w:lvlText w:val=""/>
      <w:lvlJc w:val="left"/>
      <w:pPr>
        <w:ind w:left="720" w:hanging="360"/>
      </w:pPr>
      <w:rPr>
        <w:rFonts w:ascii="Symbol" w:hAnsi="Symbol"/>
      </w:rPr>
    </w:lvl>
    <w:lvl w:ilvl="6" w:tplc="9258E4F8">
      <w:start w:val="1"/>
      <w:numFmt w:val="bullet"/>
      <w:lvlText w:val=""/>
      <w:lvlJc w:val="left"/>
      <w:pPr>
        <w:ind w:left="720" w:hanging="360"/>
      </w:pPr>
      <w:rPr>
        <w:rFonts w:ascii="Symbol" w:hAnsi="Symbol"/>
      </w:rPr>
    </w:lvl>
    <w:lvl w:ilvl="7" w:tplc="C084F89C">
      <w:start w:val="1"/>
      <w:numFmt w:val="bullet"/>
      <w:lvlText w:val=""/>
      <w:lvlJc w:val="left"/>
      <w:pPr>
        <w:ind w:left="720" w:hanging="360"/>
      </w:pPr>
      <w:rPr>
        <w:rFonts w:ascii="Symbol" w:hAnsi="Symbol"/>
      </w:rPr>
    </w:lvl>
    <w:lvl w:ilvl="8" w:tplc="0A604BA6">
      <w:start w:val="1"/>
      <w:numFmt w:val="bullet"/>
      <w:lvlText w:val=""/>
      <w:lvlJc w:val="left"/>
      <w:pPr>
        <w:ind w:left="720" w:hanging="360"/>
      </w:pPr>
      <w:rPr>
        <w:rFonts w:ascii="Symbol" w:hAnsi="Symbol"/>
      </w:rPr>
    </w:lvl>
  </w:abstractNum>
  <w:abstractNum w:abstractNumId="30" w15:restartNumberingAfterBreak="0">
    <w:nsid w:val="7EAF5D64"/>
    <w:multiLevelType w:val="hybridMultilevel"/>
    <w:tmpl w:val="7E1683FC"/>
    <w:lvl w:ilvl="0" w:tplc="DDEC41A8">
      <w:start w:val="1"/>
      <w:numFmt w:val="decimal"/>
      <w:lvlText w:val="%1."/>
      <w:lvlJc w:val="left"/>
      <w:pPr>
        <w:ind w:left="720" w:hanging="360"/>
      </w:pPr>
    </w:lvl>
    <w:lvl w:ilvl="1" w:tplc="1ED42A3A">
      <w:start w:val="1"/>
      <w:numFmt w:val="lowerLetter"/>
      <w:lvlText w:val="%2."/>
      <w:lvlJc w:val="left"/>
      <w:pPr>
        <w:ind w:left="1440" w:hanging="360"/>
      </w:pPr>
    </w:lvl>
    <w:lvl w:ilvl="2" w:tplc="7862D174">
      <w:start w:val="1"/>
      <w:numFmt w:val="lowerRoman"/>
      <w:lvlText w:val="%3."/>
      <w:lvlJc w:val="right"/>
      <w:pPr>
        <w:ind w:left="2160" w:hanging="180"/>
      </w:pPr>
    </w:lvl>
    <w:lvl w:ilvl="3" w:tplc="DA928E12">
      <w:start w:val="1"/>
      <w:numFmt w:val="decimal"/>
      <w:lvlText w:val="%4."/>
      <w:lvlJc w:val="left"/>
      <w:pPr>
        <w:ind w:left="2880" w:hanging="360"/>
      </w:pPr>
    </w:lvl>
    <w:lvl w:ilvl="4" w:tplc="B7829F96">
      <w:start w:val="1"/>
      <w:numFmt w:val="lowerLetter"/>
      <w:lvlText w:val="%5."/>
      <w:lvlJc w:val="left"/>
      <w:pPr>
        <w:ind w:left="3600" w:hanging="360"/>
      </w:pPr>
    </w:lvl>
    <w:lvl w:ilvl="5" w:tplc="C0505ECC">
      <w:start w:val="1"/>
      <w:numFmt w:val="lowerRoman"/>
      <w:lvlText w:val="%6."/>
      <w:lvlJc w:val="right"/>
      <w:pPr>
        <w:ind w:left="4320" w:hanging="180"/>
      </w:pPr>
    </w:lvl>
    <w:lvl w:ilvl="6" w:tplc="47C81B2A">
      <w:start w:val="1"/>
      <w:numFmt w:val="decimal"/>
      <w:lvlText w:val="%7."/>
      <w:lvlJc w:val="left"/>
      <w:pPr>
        <w:ind w:left="5040" w:hanging="360"/>
      </w:pPr>
    </w:lvl>
    <w:lvl w:ilvl="7" w:tplc="694AD752">
      <w:start w:val="1"/>
      <w:numFmt w:val="lowerLetter"/>
      <w:lvlText w:val="%8."/>
      <w:lvlJc w:val="left"/>
      <w:pPr>
        <w:ind w:left="5760" w:hanging="360"/>
      </w:pPr>
    </w:lvl>
    <w:lvl w:ilvl="8" w:tplc="08C260FC">
      <w:start w:val="1"/>
      <w:numFmt w:val="lowerRoman"/>
      <w:lvlText w:val="%9."/>
      <w:lvlJc w:val="right"/>
      <w:pPr>
        <w:ind w:left="6480" w:hanging="180"/>
      </w:pPr>
    </w:lvl>
  </w:abstractNum>
  <w:num w:numId="1" w16cid:durableId="1061053160">
    <w:abstractNumId w:val="16"/>
  </w:num>
  <w:num w:numId="2" w16cid:durableId="58864792">
    <w:abstractNumId w:val="25"/>
  </w:num>
  <w:num w:numId="3" w16cid:durableId="93523856">
    <w:abstractNumId w:val="26"/>
  </w:num>
  <w:num w:numId="4" w16cid:durableId="1673606218">
    <w:abstractNumId w:val="10"/>
  </w:num>
  <w:num w:numId="5" w16cid:durableId="1567960367">
    <w:abstractNumId w:val="9"/>
  </w:num>
  <w:num w:numId="6" w16cid:durableId="966591539">
    <w:abstractNumId w:val="7"/>
  </w:num>
  <w:num w:numId="7" w16cid:durableId="1566836399">
    <w:abstractNumId w:val="6"/>
  </w:num>
  <w:num w:numId="8" w16cid:durableId="774254728">
    <w:abstractNumId w:val="5"/>
  </w:num>
  <w:num w:numId="9" w16cid:durableId="1690519602">
    <w:abstractNumId w:val="4"/>
  </w:num>
  <w:num w:numId="10" w16cid:durableId="1651517433">
    <w:abstractNumId w:val="8"/>
  </w:num>
  <w:num w:numId="11" w16cid:durableId="1993868796">
    <w:abstractNumId w:val="3"/>
  </w:num>
  <w:num w:numId="12" w16cid:durableId="1797212007">
    <w:abstractNumId w:val="2"/>
  </w:num>
  <w:num w:numId="13" w16cid:durableId="1976715822">
    <w:abstractNumId w:val="1"/>
  </w:num>
  <w:num w:numId="14" w16cid:durableId="355926133">
    <w:abstractNumId w:val="0"/>
  </w:num>
  <w:num w:numId="15" w16cid:durableId="437330815">
    <w:abstractNumId w:val="12"/>
  </w:num>
  <w:num w:numId="16" w16cid:durableId="1273904881">
    <w:abstractNumId w:val="28"/>
  </w:num>
  <w:num w:numId="17" w16cid:durableId="2110588750">
    <w:abstractNumId w:val="27"/>
  </w:num>
  <w:num w:numId="18" w16cid:durableId="1730575300">
    <w:abstractNumId w:val="24"/>
  </w:num>
  <w:num w:numId="19" w16cid:durableId="2063938215">
    <w:abstractNumId w:val="30"/>
  </w:num>
  <w:num w:numId="20" w16cid:durableId="1416627709">
    <w:abstractNumId w:val="18"/>
  </w:num>
  <w:num w:numId="21" w16cid:durableId="744181920">
    <w:abstractNumId w:val="19"/>
  </w:num>
  <w:num w:numId="22" w16cid:durableId="1782647685">
    <w:abstractNumId w:val="15"/>
  </w:num>
  <w:num w:numId="23" w16cid:durableId="1537742571">
    <w:abstractNumId w:val="17"/>
  </w:num>
  <w:num w:numId="24" w16cid:durableId="1082141303">
    <w:abstractNumId w:val="29"/>
  </w:num>
  <w:num w:numId="25" w16cid:durableId="808591323">
    <w:abstractNumId w:val="21"/>
  </w:num>
  <w:num w:numId="26" w16cid:durableId="2032951358">
    <w:abstractNumId w:val="14"/>
  </w:num>
  <w:num w:numId="27" w16cid:durableId="1849438433">
    <w:abstractNumId w:val="23"/>
  </w:num>
  <w:num w:numId="28" w16cid:durableId="997339507">
    <w:abstractNumId w:val="20"/>
  </w:num>
  <w:num w:numId="29" w16cid:durableId="1891456584">
    <w:abstractNumId w:val="22"/>
  </w:num>
  <w:num w:numId="30" w16cid:durableId="2134322261">
    <w:abstractNumId w:val="13"/>
  </w:num>
  <w:num w:numId="31" w16cid:durableId="16512524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0000DF"/>
    <w:rsid w:val="00011406"/>
    <w:rsid w:val="00017537"/>
    <w:rsid w:val="00017F32"/>
    <w:rsid w:val="0002733B"/>
    <w:rsid w:val="00055959"/>
    <w:rsid w:val="000706DD"/>
    <w:rsid w:val="000778B7"/>
    <w:rsid w:val="00091429"/>
    <w:rsid w:val="000956B8"/>
    <w:rsid w:val="000B1D44"/>
    <w:rsid w:val="000B24DE"/>
    <w:rsid w:val="000C0D64"/>
    <w:rsid w:val="000D6006"/>
    <w:rsid w:val="000E0A76"/>
    <w:rsid w:val="000E38B6"/>
    <w:rsid w:val="000F3419"/>
    <w:rsid w:val="000F7333"/>
    <w:rsid w:val="00112958"/>
    <w:rsid w:val="00121D9E"/>
    <w:rsid w:val="00122428"/>
    <w:rsid w:val="001251A9"/>
    <w:rsid w:val="00125288"/>
    <w:rsid w:val="00125725"/>
    <w:rsid w:val="0012594E"/>
    <w:rsid w:val="001260E2"/>
    <w:rsid w:val="001330B7"/>
    <w:rsid w:val="00134822"/>
    <w:rsid w:val="00135ADB"/>
    <w:rsid w:val="00136962"/>
    <w:rsid w:val="0013774C"/>
    <w:rsid w:val="00141F27"/>
    <w:rsid w:val="00146D9A"/>
    <w:rsid w:val="001570BC"/>
    <w:rsid w:val="001821AC"/>
    <w:rsid w:val="00195FE5"/>
    <w:rsid w:val="001B3521"/>
    <w:rsid w:val="001C35CE"/>
    <w:rsid w:val="001D1B3E"/>
    <w:rsid w:val="001D5103"/>
    <w:rsid w:val="001D5A8A"/>
    <w:rsid w:val="001E4092"/>
    <w:rsid w:val="001E4A6D"/>
    <w:rsid w:val="001F1C0D"/>
    <w:rsid w:val="001F40EA"/>
    <w:rsid w:val="002007FE"/>
    <w:rsid w:val="00206E48"/>
    <w:rsid w:val="0021365B"/>
    <w:rsid w:val="00224351"/>
    <w:rsid w:val="0023222A"/>
    <w:rsid w:val="002349AC"/>
    <w:rsid w:val="0024211C"/>
    <w:rsid w:val="0024497B"/>
    <w:rsid w:val="00253922"/>
    <w:rsid w:val="0025544B"/>
    <w:rsid w:val="00257158"/>
    <w:rsid w:val="00257F16"/>
    <w:rsid w:val="00266468"/>
    <w:rsid w:val="00275987"/>
    <w:rsid w:val="00286D38"/>
    <w:rsid w:val="002A67B1"/>
    <w:rsid w:val="002C3870"/>
    <w:rsid w:val="002D4B0F"/>
    <w:rsid w:val="002E2681"/>
    <w:rsid w:val="002E51AB"/>
    <w:rsid w:val="002E6418"/>
    <w:rsid w:val="002F2BC0"/>
    <w:rsid w:val="002F5E69"/>
    <w:rsid w:val="002F6469"/>
    <w:rsid w:val="00300617"/>
    <w:rsid w:val="003100B4"/>
    <w:rsid w:val="00314A6F"/>
    <w:rsid w:val="00316DC7"/>
    <w:rsid w:val="003172A4"/>
    <w:rsid w:val="00320107"/>
    <w:rsid w:val="00324987"/>
    <w:rsid w:val="00324B44"/>
    <w:rsid w:val="003251BD"/>
    <w:rsid w:val="00331E57"/>
    <w:rsid w:val="00332FBB"/>
    <w:rsid w:val="003359BE"/>
    <w:rsid w:val="00336E42"/>
    <w:rsid w:val="00342C18"/>
    <w:rsid w:val="003449D7"/>
    <w:rsid w:val="00357784"/>
    <w:rsid w:val="0036562D"/>
    <w:rsid w:val="00365898"/>
    <w:rsid w:val="00370FAF"/>
    <w:rsid w:val="0038151D"/>
    <w:rsid w:val="003A0463"/>
    <w:rsid w:val="003A3673"/>
    <w:rsid w:val="003A6FD1"/>
    <w:rsid w:val="003B39D4"/>
    <w:rsid w:val="003B5993"/>
    <w:rsid w:val="003C2975"/>
    <w:rsid w:val="003C425D"/>
    <w:rsid w:val="003D2392"/>
    <w:rsid w:val="003E26AA"/>
    <w:rsid w:val="003F204E"/>
    <w:rsid w:val="003F2D92"/>
    <w:rsid w:val="0040638D"/>
    <w:rsid w:val="00414F62"/>
    <w:rsid w:val="00422B4D"/>
    <w:rsid w:val="00434904"/>
    <w:rsid w:val="0044218D"/>
    <w:rsid w:val="00443A8C"/>
    <w:rsid w:val="00444758"/>
    <w:rsid w:val="004652DB"/>
    <w:rsid w:val="00483FEC"/>
    <w:rsid w:val="0048712A"/>
    <w:rsid w:val="00494BF1"/>
    <w:rsid w:val="004976E0"/>
    <w:rsid w:val="004A4431"/>
    <w:rsid w:val="004A4D82"/>
    <w:rsid w:val="004B6D4C"/>
    <w:rsid w:val="004C05B1"/>
    <w:rsid w:val="004C1C1B"/>
    <w:rsid w:val="004C201E"/>
    <w:rsid w:val="004D1F3F"/>
    <w:rsid w:val="004F5C57"/>
    <w:rsid w:val="005026CF"/>
    <w:rsid w:val="00504C98"/>
    <w:rsid w:val="0050732E"/>
    <w:rsid w:val="005107BF"/>
    <w:rsid w:val="005131AE"/>
    <w:rsid w:val="00513293"/>
    <w:rsid w:val="00515620"/>
    <w:rsid w:val="00523E2D"/>
    <w:rsid w:val="00525586"/>
    <w:rsid w:val="0053111B"/>
    <w:rsid w:val="005419EB"/>
    <w:rsid w:val="00543D21"/>
    <w:rsid w:val="00544045"/>
    <w:rsid w:val="00550E24"/>
    <w:rsid w:val="0055765A"/>
    <w:rsid w:val="0056242F"/>
    <w:rsid w:val="005632F8"/>
    <w:rsid w:val="00566453"/>
    <w:rsid w:val="00574726"/>
    <w:rsid w:val="00574DF8"/>
    <w:rsid w:val="0058222D"/>
    <w:rsid w:val="00592256"/>
    <w:rsid w:val="00596DE5"/>
    <w:rsid w:val="005A534A"/>
    <w:rsid w:val="005A5373"/>
    <w:rsid w:val="005B1EFD"/>
    <w:rsid w:val="005C2825"/>
    <w:rsid w:val="005D3291"/>
    <w:rsid w:val="00605E4E"/>
    <w:rsid w:val="00606356"/>
    <w:rsid w:val="00606755"/>
    <w:rsid w:val="00606C88"/>
    <w:rsid w:val="00623E6C"/>
    <w:rsid w:val="00627404"/>
    <w:rsid w:val="00634465"/>
    <w:rsid w:val="00635D3A"/>
    <w:rsid w:val="00637225"/>
    <w:rsid w:val="00654FC6"/>
    <w:rsid w:val="00655F90"/>
    <w:rsid w:val="006610E5"/>
    <w:rsid w:val="00661A20"/>
    <w:rsid w:val="00663644"/>
    <w:rsid w:val="00663BAA"/>
    <w:rsid w:val="00672DB1"/>
    <w:rsid w:val="00673B95"/>
    <w:rsid w:val="00692523"/>
    <w:rsid w:val="00694897"/>
    <w:rsid w:val="006A436E"/>
    <w:rsid w:val="006A5317"/>
    <w:rsid w:val="006B0249"/>
    <w:rsid w:val="006B2152"/>
    <w:rsid w:val="006B660F"/>
    <w:rsid w:val="006E41A9"/>
    <w:rsid w:val="006E4DE8"/>
    <w:rsid w:val="006F0E41"/>
    <w:rsid w:val="006F2C84"/>
    <w:rsid w:val="006F7A97"/>
    <w:rsid w:val="00705E2F"/>
    <w:rsid w:val="00714643"/>
    <w:rsid w:val="00724E14"/>
    <w:rsid w:val="00724F1A"/>
    <w:rsid w:val="007465C0"/>
    <w:rsid w:val="0076599D"/>
    <w:rsid w:val="007659C5"/>
    <w:rsid w:val="0078278A"/>
    <w:rsid w:val="00792102"/>
    <w:rsid w:val="00792D08"/>
    <w:rsid w:val="007B2490"/>
    <w:rsid w:val="007C6578"/>
    <w:rsid w:val="007E0326"/>
    <w:rsid w:val="0081143A"/>
    <w:rsid w:val="0081756D"/>
    <w:rsid w:val="00824678"/>
    <w:rsid w:val="00827C87"/>
    <w:rsid w:val="00856A00"/>
    <w:rsid w:val="00876CF1"/>
    <w:rsid w:val="00880A4D"/>
    <w:rsid w:val="008833CA"/>
    <w:rsid w:val="00890E0F"/>
    <w:rsid w:val="00894252"/>
    <w:rsid w:val="008A0676"/>
    <w:rsid w:val="008A2E67"/>
    <w:rsid w:val="008A5819"/>
    <w:rsid w:val="008B0B27"/>
    <w:rsid w:val="008B47DF"/>
    <w:rsid w:val="008B75FB"/>
    <w:rsid w:val="008C449E"/>
    <w:rsid w:val="008D3B04"/>
    <w:rsid w:val="008E2A0C"/>
    <w:rsid w:val="008F5359"/>
    <w:rsid w:val="00903606"/>
    <w:rsid w:val="00923234"/>
    <w:rsid w:val="00940FDD"/>
    <w:rsid w:val="009431B5"/>
    <w:rsid w:val="009469CE"/>
    <w:rsid w:val="009554D8"/>
    <w:rsid w:val="0095784B"/>
    <w:rsid w:val="00960BF0"/>
    <w:rsid w:val="00962CB3"/>
    <w:rsid w:val="009649B9"/>
    <w:rsid w:val="009728D9"/>
    <w:rsid w:val="00973542"/>
    <w:rsid w:val="009A0CDC"/>
    <w:rsid w:val="009B6283"/>
    <w:rsid w:val="009B6EE5"/>
    <w:rsid w:val="009C17F5"/>
    <w:rsid w:val="009C2D0C"/>
    <w:rsid w:val="009E5DBF"/>
    <w:rsid w:val="009F7AFF"/>
    <w:rsid w:val="00A00708"/>
    <w:rsid w:val="00A06E6F"/>
    <w:rsid w:val="00A0784D"/>
    <w:rsid w:val="00A07B12"/>
    <w:rsid w:val="00A07D36"/>
    <w:rsid w:val="00A20880"/>
    <w:rsid w:val="00A347B9"/>
    <w:rsid w:val="00A352C8"/>
    <w:rsid w:val="00A366F4"/>
    <w:rsid w:val="00A421AD"/>
    <w:rsid w:val="00A45485"/>
    <w:rsid w:val="00A472D6"/>
    <w:rsid w:val="00A544C2"/>
    <w:rsid w:val="00A5563A"/>
    <w:rsid w:val="00A6216E"/>
    <w:rsid w:val="00A654DF"/>
    <w:rsid w:val="00A76324"/>
    <w:rsid w:val="00A8551D"/>
    <w:rsid w:val="00A85C02"/>
    <w:rsid w:val="00A94DC8"/>
    <w:rsid w:val="00A95B10"/>
    <w:rsid w:val="00A96199"/>
    <w:rsid w:val="00AA2F9B"/>
    <w:rsid w:val="00AA44CF"/>
    <w:rsid w:val="00AA48C7"/>
    <w:rsid w:val="00AA60F5"/>
    <w:rsid w:val="00AA6192"/>
    <w:rsid w:val="00AA68C3"/>
    <w:rsid w:val="00AD1393"/>
    <w:rsid w:val="00AD295A"/>
    <w:rsid w:val="00AD5B52"/>
    <w:rsid w:val="00AE059E"/>
    <w:rsid w:val="00AE5772"/>
    <w:rsid w:val="00AE60E8"/>
    <w:rsid w:val="00AF5F4D"/>
    <w:rsid w:val="00B11F06"/>
    <w:rsid w:val="00B33673"/>
    <w:rsid w:val="00B41C2B"/>
    <w:rsid w:val="00B6041A"/>
    <w:rsid w:val="00B75792"/>
    <w:rsid w:val="00B762E7"/>
    <w:rsid w:val="00B95868"/>
    <w:rsid w:val="00BD38BD"/>
    <w:rsid w:val="00BD478E"/>
    <w:rsid w:val="00BE0CC4"/>
    <w:rsid w:val="00BE1D6F"/>
    <w:rsid w:val="00BE56AA"/>
    <w:rsid w:val="00BE6ADB"/>
    <w:rsid w:val="00BE6D82"/>
    <w:rsid w:val="00BF3CBC"/>
    <w:rsid w:val="00C05875"/>
    <w:rsid w:val="00C12864"/>
    <w:rsid w:val="00C13FF4"/>
    <w:rsid w:val="00C247FF"/>
    <w:rsid w:val="00C26D93"/>
    <w:rsid w:val="00C27141"/>
    <w:rsid w:val="00C2758E"/>
    <w:rsid w:val="00C436F9"/>
    <w:rsid w:val="00C45859"/>
    <w:rsid w:val="00C51122"/>
    <w:rsid w:val="00C56F7E"/>
    <w:rsid w:val="00C61624"/>
    <w:rsid w:val="00C77BE0"/>
    <w:rsid w:val="00C845F4"/>
    <w:rsid w:val="00C851A1"/>
    <w:rsid w:val="00CA03B0"/>
    <w:rsid w:val="00CC309C"/>
    <w:rsid w:val="00CC4D93"/>
    <w:rsid w:val="00CD0683"/>
    <w:rsid w:val="00CE7D61"/>
    <w:rsid w:val="00D06748"/>
    <w:rsid w:val="00D07D2B"/>
    <w:rsid w:val="00D32292"/>
    <w:rsid w:val="00D32392"/>
    <w:rsid w:val="00D353C6"/>
    <w:rsid w:val="00D40E16"/>
    <w:rsid w:val="00D42737"/>
    <w:rsid w:val="00D642A3"/>
    <w:rsid w:val="00D667CA"/>
    <w:rsid w:val="00D75340"/>
    <w:rsid w:val="00D75435"/>
    <w:rsid w:val="00D80595"/>
    <w:rsid w:val="00D846A8"/>
    <w:rsid w:val="00D919FC"/>
    <w:rsid w:val="00D94AAC"/>
    <w:rsid w:val="00D9594E"/>
    <w:rsid w:val="00D9757E"/>
    <w:rsid w:val="00DA6C12"/>
    <w:rsid w:val="00DD53B0"/>
    <w:rsid w:val="00DE4688"/>
    <w:rsid w:val="00DE5146"/>
    <w:rsid w:val="00DF1153"/>
    <w:rsid w:val="00DF2109"/>
    <w:rsid w:val="00DF2FBF"/>
    <w:rsid w:val="00DF72AF"/>
    <w:rsid w:val="00E043E9"/>
    <w:rsid w:val="00E04668"/>
    <w:rsid w:val="00E06411"/>
    <w:rsid w:val="00E10F1E"/>
    <w:rsid w:val="00E132EC"/>
    <w:rsid w:val="00E17C78"/>
    <w:rsid w:val="00E50620"/>
    <w:rsid w:val="00E665BE"/>
    <w:rsid w:val="00E82FCA"/>
    <w:rsid w:val="00E84CAB"/>
    <w:rsid w:val="00EA0D86"/>
    <w:rsid w:val="00EA76EC"/>
    <w:rsid w:val="00EB758F"/>
    <w:rsid w:val="00ED3F5E"/>
    <w:rsid w:val="00F00FE3"/>
    <w:rsid w:val="00F0584A"/>
    <w:rsid w:val="00F20EFE"/>
    <w:rsid w:val="00F23D46"/>
    <w:rsid w:val="00F35CED"/>
    <w:rsid w:val="00F735DD"/>
    <w:rsid w:val="00F74B3D"/>
    <w:rsid w:val="00F75D19"/>
    <w:rsid w:val="00F761E1"/>
    <w:rsid w:val="00F83345"/>
    <w:rsid w:val="00FA1B72"/>
    <w:rsid w:val="00FB0269"/>
    <w:rsid w:val="00FB3270"/>
    <w:rsid w:val="00FC7BB6"/>
    <w:rsid w:val="00FE1940"/>
    <w:rsid w:val="00FF10D0"/>
    <w:rsid w:val="00FF62E9"/>
    <w:rsid w:val="017A23E1"/>
    <w:rsid w:val="01A3E45F"/>
    <w:rsid w:val="01D4752B"/>
    <w:rsid w:val="023EAC32"/>
    <w:rsid w:val="03F804B0"/>
    <w:rsid w:val="0447245E"/>
    <w:rsid w:val="04523BEC"/>
    <w:rsid w:val="05E6FD4D"/>
    <w:rsid w:val="06332C1F"/>
    <w:rsid w:val="06B9BE7E"/>
    <w:rsid w:val="07A614C0"/>
    <w:rsid w:val="08EC7478"/>
    <w:rsid w:val="08F4BA6E"/>
    <w:rsid w:val="0A541FEE"/>
    <w:rsid w:val="0A555F75"/>
    <w:rsid w:val="0AC4BB12"/>
    <w:rsid w:val="0ADBADAB"/>
    <w:rsid w:val="0B18D9ED"/>
    <w:rsid w:val="0B63C1EF"/>
    <w:rsid w:val="0BDBDB21"/>
    <w:rsid w:val="0E94A28C"/>
    <w:rsid w:val="0F1448AB"/>
    <w:rsid w:val="0FCD8E6E"/>
    <w:rsid w:val="100A72D3"/>
    <w:rsid w:val="10D7A749"/>
    <w:rsid w:val="11177BB1"/>
    <w:rsid w:val="116FF9FF"/>
    <w:rsid w:val="120D34AB"/>
    <w:rsid w:val="13940120"/>
    <w:rsid w:val="141920F3"/>
    <w:rsid w:val="145DDC06"/>
    <w:rsid w:val="1466545B"/>
    <w:rsid w:val="146DB25C"/>
    <w:rsid w:val="1529315F"/>
    <w:rsid w:val="15B50416"/>
    <w:rsid w:val="16A3FCEB"/>
    <w:rsid w:val="16EA6296"/>
    <w:rsid w:val="16EEAECD"/>
    <w:rsid w:val="181B7B1A"/>
    <w:rsid w:val="181E41D8"/>
    <w:rsid w:val="183E66A2"/>
    <w:rsid w:val="18FCB125"/>
    <w:rsid w:val="190E1025"/>
    <w:rsid w:val="19E3B600"/>
    <w:rsid w:val="19FDECD9"/>
    <w:rsid w:val="1AE30756"/>
    <w:rsid w:val="1B6DDE88"/>
    <w:rsid w:val="1BFD3A2E"/>
    <w:rsid w:val="1D9F93DD"/>
    <w:rsid w:val="1E6BF03D"/>
    <w:rsid w:val="1F3E5103"/>
    <w:rsid w:val="1F8D6634"/>
    <w:rsid w:val="203CC846"/>
    <w:rsid w:val="211182ED"/>
    <w:rsid w:val="2166ED9D"/>
    <w:rsid w:val="21FAA332"/>
    <w:rsid w:val="22B7898E"/>
    <w:rsid w:val="234D498D"/>
    <w:rsid w:val="24B56426"/>
    <w:rsid w:val="250E50B8"/>
    <w:rsid w:val="2562CA8A"/>
    <w:rsid w:val="26D14837"/>
    <w:rsid w:val="2764C408"/>
    <w:rsid w:val="279B18C7"/>
    <w:rsid w:val="2A1C806D"/>
    <w:rsid w:val="2AE8EB8C"/>
    <w:rsid w:val="2BBACCE5"/>
    <w:rsid w:val="2C0EB19D"/>
    <w:rsid w:val="2C331847"/>
    <w:rsid w:val="2CDFCA1D"/>
    <w:rsid w:val="2DAA11D5"/>
    <w:rsid w:val="2EBA39C4"/>
    <w:rsid w:val="2ED2B165"/>
    <w:rsid w:val="2EF5B680"/>
    <w:rsid w:val="30A8A375"/>
    <w:rsid w:val="30C81AED"/>
    <w:rsid w:val="31FE3E0E"/>
    <w:rsid w:val="322A78DD"/>
    <w:rsid w:val="32897E51"/>
    <w:rsid w:val="32D55710"/>
    <w:rsid w:val="32FCD306"/>
    <w:rsid w:val="33109ED4"/>
    <w:rsid w:val="33409405"/>
    <w:rsid w:val="3348D727"/>
    <w:rsid w:val="33F68FBB"/>
    <w:rsid w:val="34A4A3F8"/>
    <w:rsid w:val="356A31C6"/>
    <w:rsid w:val="358AA0E2"/>
    <w:rsid w:val="35B77E40"/>
    <w:rsid w:val="360FF3C1"/>
    <w:rsid w:val="370F4FAD"/>
    <w:rsid w:val="37A403C9"/>
    <w:rsid w:val="38A43D05"/>
    <w:rsid w:val="38D0FE36"/>
    <w:rsid w:val="39496A26"/>
    <w:rsid w:val="3A21DECB"/>
    <w:rsid w:val="3A45DF00"/>
    <w:rsid w:val="3A719960"/>
    <w:rsid w:val="3C138AFE"/>
    <w:rsid w:val="3C860AA5"/>
    <w:rsid w:val="3CF6A31C"/>
    <w:rsid w:val="3CF711B7"/>
    <w:rsid w:val="3E538D6F"/>
    <w:rsid w:val="3EAA146C"/>
    <w:rsid w:val="3F20F6AA"/>
    <w:rsid w:val="3F751004"/>
    <w:rsid w:val="3F790B03"/>
    <w:rsid w:val="4002D8A3"/>
    <w:rsid w:val="41A62C54"/>
    <w:rsid w:val="41FE550E"/>
    <w:rsid w:val="425C8C67"/>
    <w:rsid w:val="42D38E96"/>
    <w:rsid w:val="42F51039"/>
    <w:rsid w:val="43B2DBF9"/>
    <w:rsid w:val="43C417A6"/>
    <w:rsid w:val="444759FB"/>
    <w:rsid w:val="4516945C"/>
    <w:rsid w:val="4527DEA6"/>
    <w:rsid w:val="453EDED0"/>
    <w:rsid w:val="4595875B"/>
    <w:rsid w:val="460D3D37"/>
    <w:rsid w:val="46C64AB0"/>
    <w:rsid w:val="46D4DB61"/>
    <w:rsid w:val="46F7BD3B"/>
    <w:rsid w:val="471F4E87"/>
    <w:rsid w:val="475495E6"/>
    <w:rsid w:val="482B37CA"/>
    <w:rsid w:val="48CA2FC0"/>
    <w:rsid w:val="494049C8"/>
    <w:rsid w:val="4A02ABC3"/>
    <w:rsid w:val="4C9D2FD7"/>
    <w:rsid w:val="4D4E365E"/>
    <w:rsid w:val="4D92C8F9"/>
    <w:rsid w:val="4DC79EA7"/>
    <w:rsid w:val="4DCE73FD"/>
    <w:rsid w:val="4EB01620"/>
    <w:rsid w:val="513A86B7"/>
    <w:rsid w:val="518BFC48"/>
    <w:rsid w:val="522A9B7E"/>
    <w:rsid w:val="5232F462"/>
    <w:rsid w:val="529018E8"/>
    <w:rsid w:val="537B86F2"/>
    <w:rsid w:val="53AFCE89"/>
    <w:rsid w:val="54EA74E4"/>
    <w:rsid w:val="54FB6A39"/>
    <w:rsid w:val="55D8963A"/>
    <w:rsid w:val="55FEF2AB"/>
    <w:rsid w:val="561D0F1A"/>
    <w:rsid w:val="5643AAC8"/>
    <w:rsid w:val="56959D8C"/>
    <w:rsid w:val="57F84F03"/>
    <w:rsid w:val="580FC604"/>
    <w:rsid w:val="59192E4F"/>
    <w:rsid w:val="59241169"/>
    <w:rsid w:val="59631D6B"/>
    <w:rsid w:val="5A00E53C"/>
    <w:rsid w:val="5A8E0F11"/>
    <w:rsid w:val="5AC92ACD"/>
    <w:rsid w:val="5BA6CD59"/>
    <w:rsid w:val="5DCBC712"/>
    <w:rsid w:val="5DEBE129"/>
    <w:rsid w:val="5ED86953"/>
    <w:rsid w:val="5F42161E"/>
    <w:rsid w:val="5F6DC2AF"/>
    <w:rsid w:val="5F9A2631"/>
    <w:rsid w:val="5FFC7554"/>
    <w:rsid w:val="60CFAF96"/>
    <w:rsid w:val="6107B48C"/>
    <w:rsid w:val="611F5CE0"/>
    <w:rsid w:val="619F4FE5"/>
    <w:rsid w:val="62784EE9"/>
    <w:rsid w:val="6308EE19"/>
    <w:rsid w:val="631B3D4D"/>
    <w:rsid w:val="637437F1"/>
    <w:rsid w:val="63927071"/>
    <w:rsid w:val="6407A84A"/>
    <w:rsid w:val="656CCA4C"/>
    <w:rsid w:val="65A0386F"/>
    <w:rsid w:val="65B8A919"/>
    <w:rsid w:val="6668CBCB"/>
    <w:rsid w:val="670A41A7"/>
    <w:rsid w:val="67CB86CB"/>
    <w:rsid w:val="680E44CF"/>
    <w:rsid w:val="6937C94E"/>
    <w:rsid w:val="6BEA0B05"/>
    <w:rsid w:val="6C70FCB6"/>
    <w:rsid w:val="6C8F65A7"/>
    <w:rsid w:val="6CDE58C1"/>
    <w:rsid w:val="6D2B3C9D"/>
    <w:rsid w:val="6DC22CAE"/>
    <w:rsid w:val="6EF2EBE5"/>
    <w:rsid w:val="6F0A80CB"/>
    <w:rsid w:val="6F19A1CC"/>
    <w:rsid w:val="6F38BAE5"/>
    <w:rsid w:val="70135715"/>
    <w:rsid w:val="70DFE592"/>
    <w:rsid w:val="72C8EE54"/>
    <w:rsid w:val="730A1B48"/>
    <w:rsid w:val="74323AB7"/>
    <w:rsid w:val="7501B9C8"/>
    <w:rsid w:val="7599FD53"/>
    <w:rsid w:val="75BC78E5"/>
    <w:rsid w:val="76318AC9"/>
    <w:rsid w:val="76BCD3D6"/>
    <w:rsid w:val="772EABD9"/>
    <w:rsid w:val="779A0237"/>
    <w:rsid w:val="77A6A9EF"/>
    <w:rsid w:val="79408FEB"/>
    <w:rsid w:val="79FE54CA"/>
    <w:rsid w:val="7B49F67E"/>
    <w:rsid w:val="7B69C358"/>
    <w:rsid w:val="7B9F4BFC"/>
    <w:rsid w:val="7D6CCC41"/>
    <w:rsid w:val="7DE65A75"/>
    <w:rsid w:val="7DEA98CF"/>
    <w:rsid w:val="7E74E5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8DF7F"/>
  <w15:chartTrackingRefBased/>
  <w15:docId w15:val="{06E54E7C-CA81-4044-95D1-9003BBD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2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27C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27C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27C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27C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827C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827C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827C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C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27C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27C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27C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27C87"/>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27C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827C87"/>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827C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827C87"/>
    <w:rPr>
      <w:rFonts w:eastAsiaTheme="majorEastAsia" w:cstheme="majorBidi"/>
      <w:color w:val="272727" w:themeColor="text1" w:themeTint="D8"/>
    </w:rPr>
  </w:style>
  <w:style w:type="paragraph" w:styleId="Title">
    <w:name w:val="Title"/>
    <w:basedOn w:val="Normal"/>
    <w:next w:val="Normal"/>
    <w:link w:val="TitleChar"/>
    <w:uiPriority w:val="10"/>
    <w:qFormat/>
    <w:rsid w:val="0082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C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C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C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C87"/>
    <w:pPr>
      <w:spacing w:before="160"/>
      <w:jc w:val="center"/>
    </w:pPr>
    <w:rPr>
      <w:i/>
      <w:iCs/>
      <w:color w:val="404040" w:themeColor="text1" w:themeTint="BF"/>
    </w:rPr>
  </w:style>
  <w:style w:type="character" w:customStyle="1" w:styleId="QuoteChar">
    <w:name w:val="Quote Char"/>
    <w:basedOn w:val="DefaultParagraphFont"/>
    <w:link w:val="Quote"/>
    <w:uiPriority w:val="29"/>
    <w:rsid w:val="00827C87"/>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AS,Lentele,Lente"/>
    <w:basedOn w:val="Normal"/>
    <w:link w:val="ListParagraphChar"/>
    <w:uiPriority w:val="34"/>
    <w:qFormat/>
    <w:rsid w:val="00827C87"/>
    <w:pPr>
      <w:ind w:left="720"/>
      <w:contextualSpacing/>
    </w:pPr>
  </w:style>
  <w:style w:type="character" w:styleId="IntenseEmphasis">
    <w:name w:val="Intense Emphasis"/>
    <w:basedOn w:val="DefaultParagraphFont"/>
    <w:uiPriority w:val="21"/>
    <w:qFormat/>
    <w:rsid w:val="00827C87"/>
    <w:rPr>
      <w:i/>
      <w:iCs/>
      <w:color w:val="0F4761" w:themeColor="accent1" w:themeShade="BF"/>
    </w:rPr>
  </w:style>
  <w:style w:type="paragraph" w:styleId="IntenseQuote">
    <w:name w:val="Intense Quote"/>
    <w:basedOn w:val="Normal"/>
    <w:next w:val="Normal"/>
    <w:link w:val="IntenseQuoteChar"/>
    <w:uiPriority w:val="30"/>
    <w:qFormat/>
    <w:rsid w:val="0082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C87"/>
    <w:rPr>
      <w:i/>
      <w:iCs/>
      <w:color w:val="0F4761" w:themeColor="accent1" w:themeShade="BF"/>
    </w:rPr>
  </w:style>
  <w:style w:type="character" w:styleId="IntenseReference">
    <w:name w:val="Intense Reference"/>
    <w:basedOn w:val="DefaultParagraphFont"/>
    <w:uiPriority w:val="32"/>
    <w:qFormat/>
    <w:rsid w:val="00827C87"/>
    <w:rPr>
      <w:b/>
      <w:bCs/>
      <w:smallCaps/>
      <w:color w:val="0F4761" w:themeColor="accent1" w:themeShade="BF"/>
      <w:spacing w:val="5"/>
    </w:rPr>
  </w:style>
  <w:style w:type="paragraph" w:styleId="BalloonText">
    <w:name w:val="Balloon Text"/>
    <w:basedOn w:val="Normal"/>
    <w:link w:val="BalloonTextChar"/>
    <w:uiPriority w:val="99"/>
    <w:unhideWhenUsed/>
    <w:rsid w:val="00827C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27C87"/>
    <w:rPr>
      <w:rFonts w:ascii="Segoe UI" w:hAnsi="Segoe UI" w:cs="Segoe UI"/>
      <w:sz w:val="18"/>
      <w:szCs w:val="18"/>
    </w:rPr>
  </w:style>
  <w:style w:type="paragraph" w:styleId="Bibliography">
    <w:name w:val="Bibliography"/>
    <w:basedOn w:val="Normal"/>
    <w:next w:val="Normal"/>
    <w:uiPriority w:val="37"/>
    <w:unhideWhenUsed/>
    <w:rsid w:val="00827C87"/>
  </w:style>
  <w:style w:type="paragraph" w:styleId="BlockText">
    <w:name w:val="Block Text"/>
    <w:basedOn w:val="Normal"/>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BodyText">
    <w:name w:val="Body Text"/>
    <w:basedOn w:val="Normal"/>
    <w:link w:val="BodyTextChar"/>
    <w:uiPriority w:val="99"/>
    <w:unhideWhenUsed/>
    <w:rsid w:val="00827C87"/>
    <w:pPr>
      <w:spacing w:after="120"/>
    </w:pPr>
  </w:style>
  <w:style w:type="character" w:customStyle="1" w:styleId="BodyTextChar">
    <w:name w:val="Body Text Char"/>
    <w:basedOn w:val="DefaultParagraphFont"/>
    <w:link w:val="BodyText"/>
    <w:uiPriority w:val="99"/>
    <w:rsid w:val="00827C87"/>
  </w:style>
  <w:style w:type="paragraph" w:styleId="BodyText2">
    <w:name w:val="Body Text 2"/>
    <w:basedOn w:val="Normal"/>
    <w:link w:val="BodyText2Char"/>
    <w:uiPriority w:val="99"/>
    <w:unhideWhenUsed/>
    <w:rsid w:val="00827C87"/>
    <w:pPr>
      <w:spacing w:after="120" w:line="480" w:lineRule="auto"/>
    </w:pPr>
  </w:style>
  <w:style w:type="character" w:customStyle="1" w:styleId="BodyText2Char">
    <w:name w:val="Body Text 2 Char"/>
    <w:basedOn w:val="DefaultParagraphFont"/>
    <w:link w:val="BodyText2"/>
    <w:uiPriority w:val="99"/>
    <w:rsid w:val="00827C87"/>
  </w:style>
  <w:style w:type="paragraph" w:styleId="BodyText3">
    <w:name w:val="Body Text 3"/>
    <w:basedOn w:val="Normal"/>
    <w:link w:val="BodyText3Char"/>
    <w:uiPriority w:val="99"/>
    <w:unhideWhenUsed/>
    <w:rsid w:val="00827C87"/>
    <w:pPr>
      <w:spacing w:after="120"/>
    </w:pPr>
    <w:rPr>
      <w:sz w:val="16"/>
      <w:szCs w:val="16"/>
    </w:rPr>
  </w:style>
  <w:style w:type="character" w:customStyle="1" w:styleId="BodyText3Char">
    <w:name w:val="Body Text 3 Char"/>
    <w:basedOn w:val="DefaultParagraphFont"/>
    <w:link w:val="BodyText3"/>
    <w:uiPriority w:val="99"/>
    <w:rsid w:val="00827C87"/>
    <w:rPr>
      <w:sz w:val="16"/>
      <w:szCs w:val="16"/>
    </w:rPr>
  </w:style>
  <w:style w:type="paragraph" w:styleId="BodyTextFirstIndent">
    <w:name w:val="Body Text First Indent"/>
    <w:basedOn w:val="BodyText"/>
    <w:link w:val="BodyTextFirstIndentChar"/>
    <w:uiPriority w:val="99"/>
    <w:unhideWhenUsed/>
    <w:rsid w:val="00827C87"/>
    <w:pPr>
      <w:spacing w:after="160"/>
      <w:ind w:firstLine="360"/>
    </w:pPr>
  </w:style>
  <w:style w:type="character" w:customStyle="1" w:styleId="BodyTextFirstIndentChar">
    <w:name w:val="Body Text First Indent Char"/>
    <w:basedOn w:val="BodyTextChar"/>
    <w:link w:val="BodyTextFirstIndent"/>
    <w:uiPriority w:val="99"/>
    <w:rsid w:val="00827C87"/>
  </w:style>
  <w:style w:type="paragraph" w:styleId="BodyTextIndent">
    <w:name w:val="Body Text Indent"/>
    <w:basedOn w:val="Normal"/>
    <w:link w:val="BodyTextIndentChar"/>
    <w:uiPriority w:val="99"/>
    <w:unhideWhenUsed/>
    <w:rsid w:val="00827C87"/>
    <w:pPr>
      <w:spacing w:after="120"/>
      <w:ind w:left="360"/>
    </w:pPr>
  </w:style>
  <w:style w:type="character" w:customStyle="1" w:styleId="BodyTextIndentChar">
    <w:name w:val="Body Text Indent Char"/>
    <w:basedOn w:val="DefaultParagraphFont"/>
    <w:link w:val="BodyTextIndent"/>
    <w:uiPriority w:val="99"/>
    <w:rsid w:val="00827C87"/>
  </w:style>
  <w:style w:type="paragraph" w:styleId="BodyTextFirstIndent2">
    <w:name w:val="Body Text First Indent 2"/>
    <w:basedOn w:val="BodyTextIndent"/>
    <w:link w:val="BodyTextFirstIndent2Char"/>
    <w:uiPriority w:val="99"/>
    <w:unhideWhenUsed/>
    <w:rsid w:val="00827C87"/>
    <w:pPr>
      <w:spacing w:after="160"/>
      <w:ind w:firstLine="360"/>
    </w:pPr>
  </w:style>
  <w:style w:type="character" w:customStyle="1" w:styleId="BodyTextFirstIndent2Char">
    <w:name w:val="Body Text First Indent 2 Char"/>
    <w:basedOn w:val="BodyTextIndentChar"/>
    <w:link w:val="BodyTextFirstIndent2"/>
    <w:uiPriority w:val="99"/>
    <w:rsid w:val="00827C87"/>
  </w:style>
  <w:style w:type="paragraph" w:styleId="BodyTextIndent2">
    <w:name w:val="Body Text Indent 2"/>
    <w:basedOn w:val="Normal"/>
    <w:link w:val="BodyTextIndent2Char"/>
    <w:uiPriority w:val="99"/>
    <w:unhideWhenUsed/>
    <w:rsid w:val="00827C87"/>
    <w:pPr>
      <w:spacing w:after="120" w:line="480" w:lineRule="auto"/>
      <w:ind w:left="360"/>
    </w:pPr>
  </w:style>
  <w:style w:type="character" w:customStyle="1" w:styleId="BodyTextIndent2Char">
    <w:name w:val="Body Text Indent 2 Char"/>
    <w:basedOn w:val="DefaultParagraphFont"/>
    <w:link w:val="BodyTextIndent2"/>
    <w:uiPriority w:val="99"/>
    <w:rsid w:val="00827C87"/>
  </w:style>
  <w:style w:type="paragraph" w:styleId="BodyTextIndent3">
    <w:name w:val="Body Text Indent 3"/>
    <w:basedOn w:val="Normal"/>
    <w:link w:val="BodyTextIndent3Char"/>
    <w:uiPriority w:val="99"/>
    <w:unhideWhenUsed/>
    <w:rsid w:val="00827C87"/>
    <w:pPr>
      <w:spacing w:after="120"/>
      <w:ind w:left="360"/>
    </w:pPr>
    <w:rPr>
      <w:sz w:val="16"/>
      <w:szCs w:val="16"/>
    </w:rPr>
  </w:style>
  <w:style w:type="character" w:customStyle="1" w:styleId="BodyTextIndent3Char">
    <w:name w:val="Body Text Indent 3 Char"/>
    <w:basedOn w:val="DefaultParagraphFont"/>
    <w:link w:val="BodyTextIndent3"/>
    <w:uiPriority w:val="99"/>
    <w:rsid w:val="00827C87"/>
    <w:rPr>
      <w:sz w:val="16"/>
      <w:szCs w:val="16"/>
    </w:rPr>
  </w:style>
  <w:style w:type="paragraph" w:styleId="Caption">
    <w:name w:val="caption"/>
    <w:basedOn w:val="Normal"/>
    <w:next w:val="Normal"/>
    <w:uiPriority w:val="35"/>
    <w:unhideWhenUsed/>
    <w:qFormat/>
    <w:rsid w:val="00827C87"/>
    <w:pPr>
      <w:spacing w:after="200" w:line="240" w:lineRule="auto"/>
    </w:pPr>
    <w:rPr>
      <w:i/>
      <w:iCs/>
      <w:color w:val="0E2841" w:themeColor="text2"/>
      <w:sz w:val="18"/>
      <w:szCs w:val="18"/>
    </w:rPr>
  </w:style>
  <w:style w:type="paragraph" w:styleId="Closing">
    <w:name w:val="Closing"/>
    <w:basedOn w:val="Normal"/>
    <w:link w:val="ClosingChar"/>
    <w:uiPriority w:val="99"/>
    <w:unhideWhenUsed/>
    <w:rsid w:val="00827C87"/>
    <w:pPr>
      <w:spacing w:after="0" w:line="240" w:lineRule="auto"/>
      <w:ind w:left="4320"/>
    </w:pPr>
  </w:style>
  <w:style w:type="character" w:customStyle="1" w:styleId="ClosingChar">
    <w:name w:val="Closing Char"/>
    <w:basedOn w:val="DefaultParagraphFont"/>
    <w:link w:val="Closing"/>
    <w:uiPriority w:val="99"/>
    <w:rsid w:val="00827C87"/>
  </w:style>
  <w:style w:type="paragraph" w:styleId="CommentText">
    <w:name w:val="annotation text"/>
    <w:basedOn w:val="Normal"/>
    <w:link w:val="CommentTextChar"/>
    <w:uiPriority w:val="99"/>
    <w:unhideWhenUsed/>
    <w:rsid w:val="00827C87"/>
    <w:pPr>
      <w:spacing w:line="240" w:lineRule="auto"/>
    </w:pPr>
    <w:rPr>
      <w:sz w:val="20"/>
      <w:szCs w:val="20"/>
    </w:rPr>
  </w:style>
  <w:style w:type="character" w:customStyle="1" w:styleId="CommentTextChar">
    <w:name w:val="Comment Text Char"/>
    <w:basedOn w:val="DefaultParagraphFont"/>
    <w:link w:val="CommentText"/>
    <w:uiPriority w:val="99"/>
    <w:rsid w:val="00827C87"/>
    <w:rPr>
      <w:sz w:val="20"/>
      <w:szCs w:val="20"/>
    </w:rPr>
  </w:style>
  <w:style w:type="paragraph" w:styleId="CommentSubject">
    <w:name w:val="annotation subject"/>
    <w:basedOn w:val="CommentText"/>
    <w:next w:val="CommentText"/>
    <w:link w:val="CommentSubjectChar"/>
    <w:uiPriority w:val="99"/>
    <w:unhideWhenUsed/>
    <w:rsid w:val="00827C87"/>
    <w:rPr>
      <w:b/>
      <w:bCs/>
    </w:rPr>
  </w:style>
  <w:style w:type="character" w:customStyle="1" w:styleId="CommentSubjectChar">
    <w:name w:val="Comment Subject Char"/>
    <w:basedOn w:val="CommentTextChar"/>
    <w:link w:val="CommentSubject"/>
    <w:uiPriority w:val="99"/>
    <w:rsid w:val="00827C87"/>
    <w:rPr>
      <w:b/>
      <w:bCs/>
      <w:sz w:val="20"/>
      <w:szCs w:val="20"/>
    </w:rPr>
  </w:style>
  <w:style w:type="paragraph" w:styleId="Date">
    <w:name w:val="Date"/>
    <w:basedOn w:val="Normal"/>
    <w:next w:val="Normal"/>
    <w:link w:val="DateChar"/>
    <w:uiPriority w:val="99"/>
    <w:unhideWhenUsed/>
    <w:rsid w:val="00827C87"/>
  </w:style>
  <w:style w:type="character" w:customStyle="1" w:styleId="DateChar">
    <w:name w:val="Date Char"/>
    <w:basedOn w:val="DefaultParagraphFont"/>
    <w:link w:val="Date"/>
    <w:uiPriority w:val="99"/>
    <w:rsid w:val="00827C87"/>
  </w:style>
  <w:style w:type="paragraph" w:styleId="DocumentMap">
    <w:name w:val="Document Map"/>
    <w:basedOn w:val="Normal"/>
    <w:link w:val="DocumentMapChar"/>
    <w:uiPriority w:val="99"/>
    <w:unhideWhenUsed/>
    <w:rsid w:val="00827C8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rsid w:val="00827C87"/>
    <w:rPr>
      <w:rFonts w:ascii="Segoe UI" w:hAnsi="Segoe UI" w:cs="Segoe UI"/>
      <w:sz w:val="16"/>
      <w:szCs w:val="16"/>
    </w:rPr>
  </w:style>
  <w:style w:type="paragraph" w:styleId="E-mailSignature">
    <w:name w:val="E-mail Signature"/>
    <w:basedOn w:val="Normal"/>
    <w:link w:val="E-mailSignatureChar"/>
    <w:uiPriority w:val="99"/>
    <w:unhideWhenUsed/>
    <w:rsid w:val="00827C87"/>
    <w:pPr>
      <w:spacing w:after="0" w:line="240" w:lineRule="auto"/>
    </w:pPr>
  </w:style>
  <w:style w:type="character" w:customStyle="1" w:styleId="E-mailSignatureChar">
    <w:name w:val="E-mail Signature Char"/>
    <w:basedOn w:val="DefaultParagraphFont"/>
    <w:link w:val="E-mailSignature"/>
    <w:uiPriority w:val="99"/>
    <w:rsid w:val="00827C87"/>
  </w:style>
  <w:style w:type="paragraph" w:styleId="EndnoteText">
    <w:name w:val="endnote text"/>
    <w:basedOn w:val="Normal"/>
    <w:link w:val="EndnoteTextChar"/>
    <w:uiPriority w:val="99"/>
    <w:unhideWhenUsed/>
    <w:rsid w:val="00827C87"/>
    <w:pPr>
      <w:spacing w:after="0" w:line="240" w:lineRule="auto"/>
    </w:pPr>
    <w:rPr>
      <w:sz w:val="20"/>
      <w:szCs w:val="20"/>
    </w:rPr>
  </w:style>
  <w:style w:type="character" w:customStyle="1" w:styleId="EndnoteTextChar">
    <w:name w:val="Endnote Text Char"/>
    <w:basedOn w:val="DefaultParagraphFont"/>
    <w:link w:val="EndnoteText"/>
    <w:uiPriority w:val="99"/>
    <w:rsid w:val="00827C87"/>
    <w:rPr>
      <w:sz w:val="20"/>
      <w:szCs w:val="20"/>
    </w:rPr>
  </w:style>
  <w:style w:type="paragraph" w:styleId="EnvelopeAddress">
    <w:name w:val="envelope address"/>
    <w:basedOn w:val="Normal"/>
    <w:uiPriority w:val="99"/>
    <w:unhideWhenUsed/>
    <w:rsid w:val="00827C87"/>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unhideWhenUsed/>
    <w:rsid w:val="00827C87"/>
    <w:pPr>
      <w:spacing w:after="0" w:line="240" w:lineRule="auto"/>
    </w:pPr>
    <w:rPr>
      <w:rFonts w:asciiTheme="majorHAnsi" w:eastAsiaTheme="majorEastAsia" w:hAnsiTheme="majorHAnsi" w:cstheme="majorBidi"/>
      <w:sz w:val="20"/>
      <w:szCs w:val="20"/>
    </w:rPr>
  </w:style>
  <w:style w:type="paragraph" w:styleId="Footer">
    <w:name w:val="footer"/>
    <w:basedOn w:val="Normal"/>
    <w:link w:val="FooterChar"/>
    <w:uiPriority w:val="99"/>
    <w:unhideWhenUsed/>
    <w:rsid w:val="00827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C87"/>
  </w:style>
  <w:style w:type="paragraph" w:styleId="FootnoteText">
    <w:name w:val="footnote text"/>
    <w:basedOn w:val="Normal"/>
    <w:link w:val="FootnoteTextChar"/>
    <w:unhideWhenUsed/>
    <w:rsid w:val="00827C87"/>
    <w:pPr>
      <w:spacing w:after="0" w:line="240" w:lineRule="auto"/>
    </w:pPr>
    <w:rPr>
      <w:sz w:val="20"/>
      <w:szCs w:val="20"/>
    </w:rPr>
  </w:style>
  <w:style w:type="character" w:customStyle="1" w:styleId="FootnoteTextChar">
    <w:name w:val="Footnote Text Char"/>
    <w:basedOn w:val="DefaultParagraphFont"/>
    <w:link w:val="FootnoteText"/>
    <w:rsid w:val="00827C87"/>
    <w:rPr>
      <w:sz w:val="20"/>
      <w:szCs w:val="20"/>
    </w:rPr>
  </w:style>
  <w:style w:type="paragraph" w:styleId="Header">
    <w:name w:val="header"/>
    <w:basedOn w:val="Normal"/>
    <w:link w:val="HeaderChar"/>
    <w:uiPriority w:val="99"/>
    <w:unhideWhenUsed/>
    <w:rsid w:val="00827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C87"/>
  </w:style>
  <w:style w:type="paragraph" w:styleId="HTMLAddress">
    <w:name w:val="HTML Address"/>
    <w:basedOn w:val="Normal"/>
    <w:link w:val="HTMLAddressChar"/>
    <w:uiPriority w:val="99"/>
    <w:unhideWhenUsed/>
    <w:rsid w:val="00827C87"/>
    <w:pPr>
      <w:spacing w:after="0" w:line="240" w:lineRule="auto"/>
    </w:pPr>
    <w:rPr>
      <w:i/>
      <w:iCs/>
    </w:rPr>
  </w:style>
  <w:style w:type="character" w:customStyle="1" w:styleId="HTMLAddressChar">
    <w:name w:val="HTML Address Char"/>
    <w:basedOn w:val="DefaultParagraphFont"/>
    <w:link w:val="HTMLAddress"/>
    <w:uiPriority w:val="99"/>
    <w:rsid w:val="00827C87"/>
    <w:rPr>
      <w:i/>
      <w:iCs/>
    </w:rPr>
  </w:style>
  <w:style w:type="paragraph" w:styleId="HTMLPreformatted">
    <w:name w:val="HTML Preformatted"/>
    <w:basedOn w:val="Normal"/>
    <w:link w:val="HTMLPreformattedChar"/>
    <w:uiPriority w:val="99"/>
    <w:unhideWhenUsed/>
    <w:rsid w:val="00827C8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827C87"/>
    <w:rPr>
      <w:rFonts w:ascii="Consolas" w:hAnsi="Consolas"/>
      <w:sz w:val="20"/>
      <w:szCs w:val="20"/>
    </w:rPr>
  </w:style>
  <w:style w:type="paragraph" w:styleId="Index1">
    <w:name w:val="index 1"/>
    <w:basedOn w:val="Normal"/>
    <w:next w:val="Normal"/>
    <w:autoRedefine/>
    <w:uiPriority w:val="99"/>
    <w:unhideWhenUsed/>
    <w:rsid w:val="00827C87"/>
    <w:pPr>
      <w:spacing w:after="0" w:line="240" w:lineRule="auto"/>
      <w:ind w:left="240" w:hanging="240"/>
    </w:pPr>
  </w:style>
  <w:style w:type="paragraph" w:styleId="Index2">
    <w:name w:val="index 2"/>
    <w:basedOn w:val="Normal"/>
    <w:next w:val="Normal"/>
    <w:autoRedefine/>
    <w:uiPriority w:val="99"/>
    <w:unhideWhenUsed/>
    <w:rsid w:val="00827C87"/>
    <w:pPr>
      <w:spacing w:after="0" w:line="240" w:lineRule="auto"/>
      <w:ind w:left="480" w:hanging="240"/>
    </w:pPr>
  </w:style>
  <w:style w:type="paragraph" w:styleId="Index3">
    <w:name w:val="index 3"/>
    <w:basedOn w:val="Normal"/>
    <w:next w:val="Normal"/>
    <w:autoRedefine/>
    <w:uiPriority w:val="99"/>
    <w:unhideWhenUsed/>
    <w:rsid w:val="00827C87"/>
    <w:pPr>
      <w:spacing w:after="0" w:line="240" w:lineRule="auto"/>
      <w:ind w:left="720" w:hanging="240"/>
    </w:pPr>
  </w:style>
  <w:style w:type="paragraph" w:styleId="Index4">
    <w:name w:val="index 4"/>
    <w:basedOn w:val="Normal"/>
    <w:next w:val="Normal"/>
    <w:autoRedefine/>
    <w:uiPriority w:val="99"/>
    <w:unhideWhenUsed/>
    <w:rsid w:val="00827C87"/>
    <w:pPr>
      <w:spacing w:after="0" w:line="240" w:lineRule="auto"/>
      <w:ind w:left="960" w:hanging="240"/>
    </w:pPr>
  </w:style>
  <w:style w:type="paragraph" w:styleId="Index5">
    <w:name w:val="index 5"/>
    <w:basedOn w:val="Normal"/>
    <w:next w:val="Normal"/>
    <w:autoRedefine/>
    <w:uiPriority w:val="99"/>
    <w:unhideWhenUsed/>
    <w:rsid w:val="00827C87"/>
    <w:pPr>
      <w:spacing w:after="0" w:line="240" w:lineRule="auto"/>
      <w:ind w:left="1200" w:hanging="240"/>
    </w:pPr>
  </w:style>
  <w:style w:type="paragraph" w:styleId="Index6">
    <w:name w:val="index 6"/>
    <w:basedOn w:val="Normal"/>
    <w:next w:val="Normal"/>
    <w:autoRedefine/>
    <w:uiPriority w:val="99"/>
    <w:unhideWhenUsed/>
    <w:rsid w:val="00827C87"/>
    <w:pPr>
      <w:spacing w:after="0" w:line="240" w:lineRule="auto"/>
      <w:ind w:left="1440" w:hanging="240"/>
    </w:pPr>
  </w:style>
  <w:style w:type="paragraph" w:styleId="Index7">
    <w:name w:val="index 7"/>
    <w:basedOn w:val="Normal"/>
    <w:next w:val="Normal"/>
    <w:autoRedefine/>
    <w:uiPriority w:val="99"/>
    <w:unhideWhenUsed/>
    <w:rsid w:val="00827C87"/>
    <w:pPr>
      <w:spacing w:after="0" w:line="240" w:lineRule="auto"/>
      <w:ind w:left="1680" w:hanging="240"/>
    </w:pPr>
  </w:style>
  <w:style w:type="paragraph" w:styleId="Index8">
    <w:name w:val="index 8"/>
    <w:basedOn w:val="Normal"/>
    <w:next w:val="Normal"/>
    <w:autoRedefine/>
    <w:uiPriority w:val="99"/>
    <w:unhideWhenUsed/>
    <w:rsid w:val="00827C87"/>
    <w:pPr>
      <w:spacing w:after="0" w:line="240" w:lineRule="auto"/>
      <w:ind w:left="1920" w:hanging="240"/>
    </w:pPr>
  </w:style>
  <w:style w:type="paragraph" w:styleId="Index9">
    <w:name w:val="index 9"/>
    <w:basedOn w:val="Normal"/>
    <w:next w:val="Normal"/>
    <w:autoRedefine/>
    <w:uiPriority w:val="99"/>
    <w:unhideWhenUsed/>
    <w:rsid w:val="00827C87"/>
    <w:pPr>
      <w:spacing w:after="0" w:line="240" w:lineRule="auto"/>
      <w:ind w:left="2160" w:hanging="240"/>
    </w:pPr>
  </w:style>
  <w:style w:type="paragraph" w:styleId="IndexHeading">
    <w:name w:val="index heading"/>
    <w:basedOn w:val="Normal"/>
    <w:next w:val="Index1"/>
    <w:uiPriority w:val="99"/>
    <w:unhideWhenUsed/>
    <w:rsid w:val="00827C87"/>
    <w:rPr>
      <w:rFonts w:asciiTheme="majorHAnsi" w:eastAsiaTheme="majorEastAsia" w:hAnsiTheme="majorHAnsi" w:cstheme="majorBidi"/>
      <w:b/>
      <w:bCs/>
    </w:rPr>
  </w:style>
  <w:style w:type="paragraph" w:styleId="List">
    <w:name w:val="List"/>
    <w:basedOn w:val="Normal"/>
    <w:uiPriority w:val="99"/>
    <w:unhideWhenUsed/>
    <w:rsid w:val="00827C87"/>
    <w:pPr>
      <w:ind w:left="360" w:hanging="360"/>
      <w:contextualSpacing/>
    </w:pPr>
  </w:style>
  <w:style w:type="paragraph" w:styleId="List2">
    <w:name w:val="List 2"/>
    <w:basedOn w:val="Normal"/>
    <w:uiPriority w:val="99"/>
    <w:unhideWhenUsed/>
    <w:rsid w:val="00827C87"/>
    <w:pPr>
      <w:ind w:left="720" w:hanging="360"/>
      <w:contextualSpacing/>
    </w:pPr>
  </w:style>
  <w:style w:type="paragraph" w:styleId="List3">
    <w:name w:val="List 3"/>
    <w:basedOn w:val="Normal"/>
    <w:uiPriority w:val="99"/>
    <w:unhideWhenUsed/>
    <w:rsid w:val="00827C87"/>
    <w:pPr>
      <w:ind w:left="1080" w:hanging="360"/>
      <w:contextualSpacing/>
    </w:pPr>
  </w:style>
  <w:style w:type="paragraph" w:styleId="List4">
    <w:name w:val="List 4"/>
    <w:basedOn w:val="Normal"/>
    <w:uiPriority w:val="99"/>
    <w:unhideWhenUsed/>
    <w:rsid w:val="00827C87"/>
    <w:pPr>
      <w:ind w:left="1440" w:hanging="360"/>
      <w:contextualSpacing/>
    </w:pPr>
  </w:style>
  <w:style w:type="paragraph" w:styleId="List5">
    <w:name w:val="List 5"/>
    <w:basedOn w:val="Normal"/>
    <w:uiPriority w:val="99"/>
    <w:unhideWhenUsed/>
    <w:rsid w:val="00827C87"/>
    <w:pPr>
      <w:ind w:left="1800" w:hanging="360"/>
      <w:contextualSpacing/>
    </w:pPr>
  </w:style>
  <w:style w:type="paragraph" w:styleId="ListBullet">
    <w:name w:val="List Bullet"/>
    <w:basedOn w:val="Normal"/>
    <w:uiPriority w:val="99"/>
    <w:unhideWhenUsed/>
    <w:rsid w:val="00827C87"/>
    <w:pPr>
      <w:numPr>
        <w:numId w:val="5"/>
      </w:numPr>
      <w:contextualSpacing/>
    </w:pPr>
  </w:style>
  <w:style w:type="paragraph" w:styleId="ListBullet2">
    <w:name w:val="List Bullet 2"/>
    <w:basedOn w:val="Normal"/>
    <w:uiPriority w:val="99"/>
    <w:unhideWhenUsed/>
    <w:rsid w:val="00827C87"/>
    <w:pPr>
      <w:numPr>
        <w:numId w:val="6"/>
      </w:numPr>
      <w:contextualSpacing/>
    </w:pPr>
  </w:style>
  <w:style w:type="paragraph" w:styleId="ListBullet3">
    <w:name w:val="List Bullet 3"/>
    <w:basedOn w:val="Normal"/>
    <w:uiPriority w:val="99"/>
    <w:unhideWhenUsed/>
    <w:rsid w:val="00827C87"/>
    <w:pPr>
      <w:numPr>
        <w:numId w:val="7"/>
      </w:numPr>
      <w:contextualSpacing/>
    </w:pPr>
  </w:style>
  <w:style w:type="paragraph" w:styleId="ListBullet4">
    <w:name w:val="List Bullet 4"/>
    <w:basedOn w:val="Normal"/>
    <w:uiPriority w:val="99"/>
    <w:unhideWhenUsed/>
    <w:rsid w:val="00827C87"/>
    <w:pPr>
      <w:numPr>
        <w:numId w:val="8"/>
      </w:numPr>
      <w:contextualSpacing/>
    </w:pPr>
  </w:style>
  <w:style w:type="paragraph" w:styleId="ListBullet5">
    <w:name w:val="List Bullet 5"/>
    <w:basedOn w:val="Normal"/>
    <w:uiPriority w:val="99"/>
    <w:unhideWhenUsed/>
    <w:rsid w:val="00827C87"/>
    <w:pPr>
      <w:numPr>
        <w:numId w:val="9"/>
      </w:numPr>
      <w:contextualSpacing/>
    </w:pPr>
  </w:style>
  <w:style w:type="paragraph" w:styleId="ListContinue">
    <w:name w:val="List Continue"/>
    <w:basedOn w:val="Normal"/>
    <w:uiPriority w:val="99"/>
    <w:unhideWhenUsed/>
    <w:rsid w:val="00827C87"/>
    <w:pPr>
      <w:spacing w:after="120"/>
      <w:ind w:left="360"/>
      <w:contextualSpacing/>
    </w:pPr>
  </w:style>
  <w:style w:type="paragraph" w:styleId="ListContinue2">
    <w:name w:val="List Continue 2"/>
    <w:basedOn w:val="Normal"/>
    <w:uiPriority w:val="99"/>
    <w:unhideWhenUsed/>
    <w:rsid w:val="00827C87"/>
    <w:pPr>
      <w:spacing w:after="120"/>
      <w:ind w:left="720"/>
      <w:contextualSpacing/>
    </w:pPr>
  </w:style>
  <w:style w:type="paragraph" w:styleId="ListContinue3">
    <w:name w:val="List Continue 3"/>
    <w:basedOn w:val="Normal"/>
    <w:uiPriority w:val="99"/>
    <w:unhideWhenUsed/>
    <w:rsid w:val="00827C87"/>
    <w:pPr>
      <w:spacing w:after="120"/>
      <w:ind w:left="1080"/>
      <w:contextualSpacing/>
    </w:pPr>
  </w:style>
  <w:style w:type="paragraph" w:styleId="ListContinue4">
    <w:name w:val="List Continue 4"/>
    <w:basedOn w:val="Normal"/>
    <w:uiPriority w:val="99"/>
    <w:unhideWhenUsed/>
    <w:rsid w:val="00827C87"/>
    <w:pPr>
      <w:spacing w:after="120"/>
      <w:ind w:left="1440"/>
      <w:contextualSpacing/>
    </w:pPr>
  </w:style>
  <w:style w:type="paragraph" w:styleId="ListContinue5">
    <w:name w:val="List Continue 5"/>
    <w:basedOn w:val="Normal"/>
    <w:uiPriority w:val="99"/>
    <w:unhideWhenUsed/>
    <w:rsid w:val="00827C87"/>
    <w:pPr>
      <w:spacing w:after="120"/>
      <w:ind w:left="1800"/>
      <w:contextualSpacing/>
    </w:pPr>
  </w:style>
  <w:style w:type="paragraph" w:styleId="ListNumber">
    <w:name w:val="List Number"/>
    <w:basedOn w:val="Normal"/>
    <w:uiPriority w:val="99"/>
    <w:unhideWhenUsed/>
    <w:rsid w:val="00827C87"/>
    <w:pPr>
      <w:numPr>
        <w:numId w:val="10"/>
      </w:numPr>
      <w:contextualSpacing/>
    </w:pPr>
  </w:style>
  <w:style w:type="paragraph" w:styleId="ListNumber2">
    <w:name w:val="List Number 2"/>
    <w:basedOn w:val="Normal"/>
    <w:uiPriority w:val="99"/>
    <w:unhideWhenUsed/>
    <w:rsid w:val="00827C87"/>
    <w:pPr>
      <w:numPr>
        <w:numId w:val="11"/>
      </w:numPr>
      <w:contextualSpacing/>
    </w:pPr>
  </w:style>
  <w:style w:type="paragraph" w:styleId="ListNumber3">
    <w:name w:val="List Number 3"/>
    <w:basedOn w:val="Normal"/>
    <w:uiPriority w:val="99"/>
    <w:unhideWhenUsed/>
    <w:rsid w:val="00827C87"/>
    <w:pPr>
      <w:numPr>
        <w:numId w:val="12"/>
      </w:numPr>
      <w:contextualSpacing/>
    </w:pPr>
  </w:style>
  <w:style w:type="paragraph" w:styleId="ListNumber4">
    <w:name w:val="List Number 4"/>
    <w:basedOn w:val="Normal"/>
    <w:uiPriority w:val="99"/>
    <w:unhideWhenUsed/>
    <w:rsid w:val="00827C87"/>
    <w:pPr>
      <w:numPr>
        <w:numId w:val="13"/>
      </w:numPr>
      <w:contextualSpacing/>
    </w:pPr>
  </w:style>
  <w:style w:type="paragraph" w:styleId="ListNumber5">
    <w:name w:val="List Number 5"/>
    <w:basedOn w:val="Normal"/>
    <w:uiPriority w:val="99"/>
    <w:unhideWhenUsed/>
    <w:rsid w:val="00827C87"/>
    <w:pPr>
      <w:numPr>
        <w:numId w:val="14"/>
      </w:numPr>
      <w:contextualSpacing/>
    </w:pPr>
  </w:style>
  <w:style w:type="paragraph" w:styleId="MacroText">
    <w:name w:val="macro"/>
    <w:link w:val="MacroTextChar"/>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827C87"/>
    <w:rPr>
      <w:rFonts w:ascii="Consolas" w:hAnsi="Consolas"/>
      <w:sz w:val="20"/>
      <w:szCs w:val="20"/>
    </w:rPr>
  </w:style>
  <w:style w:type="paragraph" w:styleId="MessageHeader">
    <w:name w:val="Message Header"/>
    <w:basedOn w:val="Normal"/>
    <w:link w:val="MessageHeaderChar"/>
    <w:uiPriority w:val="99"/>
    <w:unhideWhenUsed/>
    <w:rsid w:val="00827C8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rsid w:val="00827C87"/>
    <w:rPr>
      <w:rFonts w:asciiTheme="majorHAnsi" w:eastAsiaTheme="majorEastAsia" w:hAnsiTheme="majorHAnsi" w:cstheme="majorBidi"/>
      <w:shd w:val="pct20" w:color="auto" w:fill="auto"/>
    </w:rPr>
  </w:style>
  <w:style w:type="paragraph" w:styleId="NoSpacing">
    <w:name w:val="No Spacing"/>
    <w:uiPriority w:val="1"/>
    <w:qFormat/>
    <w:rsid w:val="00827C87"/>
    <w:pPr>
      <w:spacing w:after="0" w:line="240" w:lineRule="auto"/>
    </w:pPr>
  </w:style>
  <w:style w:type="paragraph" w:styleId="NormalWeb">
    <w:name w:val="Normal (Web)"/>
    <w:basedOn w:val="Normal"/>
    <w:uiPriority w:val="99"/>
    <w:unhideWhenUsed/>
    <w:rsid w:val="00827C87"/>
    <w:rPr>
      <w:rFonts w:ascii="Times New Roman" w:hAnsi="Times New Roman" w:cs="Times New Roman"/>
    </w:rPr>
  </w:style>
  <w:style w:type="paragraph" w:styleId="NormalIndent">
    <w:name w:val="Normal Indent"/>
    <w:basedOn w:val="Normal"/>
    <w:uiPriority w:val="99"/>
    <w:unhideWhenUsed/>
    <w:rsid w:val="00827C87"/>
    <w:pPr>
      <w:ind w:left="720"/>
    </w:pPr>
  </w:style>
  <w:style w:type="paragraph" w:styleId="NoteHeading">
    <w:name w:val="Note Heading"/>
    <w:basedOn w:val="Normal"/>
    <w:next w:val="Normal"/>
    <w:link w:val="NoteHeadingChar"/>
    <w:uiPriority w:val="99"/>
    <w:unhideWhenUsed/>
    <w:rsid w:val="00827C87"/>
    <w:pPr>
      <w:spacing w:after="0" w:line="240" w:lineRule="auto"/>
    </w:pPr>
  </w:style>
  <w:style w:type="character" w:customStyle="1" w:styleId="NoteHeadingChar">
    <w:name w:val="Note Heading Char"/>
    <w:basedOn w:val="DefaultParagraphFont"/>
    <w:link w:val="NoteHeading"/>
    <w:uiPriority w:val="99"/>
    <w:rsid w:val="00827C87"/>
  </w:style>
  <w:style w:type="paragraph" w:styleId="PlainText">
    <w:name w:val="Plain Text"/>
    <w:basedOn w:val="Normal"/>
    <w:link w:val="PlainTextChar"/>
    <w:uiPriority w:val="99"/>
    <w:unhideWhenUsed/>
    <w:rsid w:val="00827C8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27C87"/>
    <w:rPr>
      <w:rFonts w:ascii="Consolas" w:hAnsi="Consolas"/>
      <w:sz w:val="21"/>
      <w:szCs w:val="21"/>
    </w:rPr>
  </w:style>
  <w:style w:type="paragraph" w:styleId="Salutation">
    <w:name w:val="Salutation"/>
    <w:basedOn w:val="Normal"/>
    <w:next w:val="Normal"/>
    <w:link w:val="SalutationChar"/>
    <w:uiPriority w:val="99"/>
    <w:unhideWhenUsed/>
    <w:rsid w:val="00827C87"/>
  </w:style>
  <w:style w:type="character" w:customStyle="1" w:styleId="SalutationChar">
    <w:name w:val="Salutation Char"/>
    <w:basedOn w:val="DefaultParagraphFont"/>
    <w:link w:val="Salutation"/>
    <w:uiPriority w:val="99"/>
    <w:rsid w:val="00827C87"/>
  </w:style>
  <w:style w:type="paragraph" w:styleId="Signature">
    <w:name w:val="Signature"/>
    <w:basedOn w:val="Normal"/>
    <w:link w:val="SignatureChar"/>
    <w:uiPriority w:val="99"/>
    <w:unhideWhenUsed/>
    <w:rsid w:val="00827C87"/>
    <w:pPr>
      <w:spacing w:after="0" w:line="240" w:lineRule="auto"/>
      <w:ind w:left="4320"/>
    </w:pPr>
  </w:style>
  <w:style w:type="character" w:customStyle="1" w:styleId="SignatureChar">
    <w:name w:val="Signature Char"/>
    <w:basedOn w:val="DefaultParagraphFont"/>
    <w:link w:val="Signature"/>
    <w:uiPriority w:val="99"/>
    <w:rsid w:val="00827C87"/>
  </w:style>
  <w:style w:type="paragraph" w:styleId="TableofAuthorities">
    <w:name w:val="table of authorities"/>
    <w:basedOn w:val="Normal"/>
    <w:next w:val="Normal"/>
    <w:uiPriority w:val="99"/>
    <w:unhideWhenUsed/>
    <w:rsid w:val="00827C87"/>
    <w:pPr>
      <w:spacing w:after="0"/>
      <w:ind w:left="240" w:hanging="240"/>
    </w:pPr>
  </w:style>
  <w:style w:type="paragraph" w:styleId="TableofFigures">
    <w:name w:val="table of figures"/>
    <w:basedOn w:val="Normal"/>
    <w:next w:val="Normal"/>
    <w:uiPriority w:val="99"/>
    <w:unhideWhenUsed/>
    <w:rsid w:val="00827C87"/>
    <w:pPr>
      <w:spacing w:after="0"/>
    </w:pPr>
  </w:style>
  <w:style w:type="paragraph" w:styleId="TOAHeading">
    <w:name w:val="toa heading"/>
    <w:basedOn w:val="Normal"/>
    <w:next w:val="Normal"/>
    <w:uiPriority w:val="99"/>
    <w:unhideWhenUsed/>
    <w:rsid w:val="00827C87"/>
    <w:pPr>
      <w:spacing w:before="120"/>
    </w:pPr>
    <w:rPr>
      <w:rFonts w:asciiTheme="majorHAnsi" w:eastAsiaTheme="majorEastAsia" w:hAnsiTheme="majorHAnsi" w:cstheme="majorBidi"/>
      <w:b/>
      <w:bCs/>
    </w:rPr>
  </w:style>
  <w:style w:type="paragraph" w:styleId="TOC1">
    <w:name w:val="toc 1"/>
    <w:basedOn w:val="Normal"/>
    <w:next w:val="Normal"/>
    <w:autoRedefine/>
    <w:uiPriority w:val="39"/>
    <w:unhideWhenUsed/>
    <w:rsid w:val="00827C87"/>
    <w:pPr>
      <w:spacing w:after="100"/>
    </w:pPr>
  </w:style>
  <w:style w:type="paragraph" w:styleId="TOC2">
    <w:name w:val="toc 2"/>
    <w:basedOn w:val="Normal"/>
    <w:next w:val="Normal"/>
    <w:autoRedefine/>
    <w:uiPriority w:val="39"/>
    <w:unhideWhenUsed/>
    <w:rsid w:val="00827C87"/>
    <w:pPr>
      <w:spacing w:after="100"/>
      <w:ind w:left="240"/>
    </w:pPr>
  </w:style>
  <w:style w:type="paragraph" w:styleId="TOC3">
    <w:name w:val="toc 3"/>
    <w:basedOn w:val="Normal"/>
    <w:next w:val="Normal"/>
    <w:autoRedefine/>
    <w:uiPriority w:val="39"/>
    <w:unhideWhenUsed/>
    <w:rsid w:val="00827C87"/>
    <w:pPr>
      <w:spacing w:after="100"/>
      <w:ind w:left="480"/>
    </w:pPr>
  </w:style>
  <w:style w:type="paragraph" w:styleId="TOC4">
    <w:name w:val="toc 4"/>
    <w:basedOn w:val="Normal"/>
    <w:next w:val="Normal"/>
    <w:autoRedefine/>
    <w:uiPriority w:val="39"/>
    <w:unhideWhenUsed/>
    <w:rsid w:val="00827C87"/>
    <w:pPr>
      <w:spacing w:after="100"/>
      <w:ind w:left="720"/>
    </w:pPr>
  </w:style>
  <w:style w:type="paragraph" w:styleId="TOC5">
    <w:name w:val="toc 5"/>
    <w:basedOn w:val="Normal"/>
    <w:next w:val="Normal"/>
    <w:autoRedefine/>
    <w:uiPriority w:val="39"/>
    <w:unhideWhenUsed/>
    <w:rsid w:val="00827C87"/>
    <w:pPr>
      <w:spacing w:after="100"/>
      <w:ind w:left="960"/>
    </w:pPr>
  </w:style>
  <w:style w:type="paragraph" w:styleId="TOC6">
    <w:name w:val="toc 6"/>
    <w:basedOn w:val="Normal"/>
    <w:next w:val="Normal"/>
    <w:autoRedefine/>
    <w:uiPriority w:val="39"/>
    <w:unhideWhenUsed/>
    <w:rsid w:val="00827C87"/>
    <w:pPr>
      <w:spacing w:after="100"/>
      <w:ind w:left="1200"/>
    </w:pPr>
  </w:style>
  <w:style w:type="paragraph" w:styleId="TOC7">
    <w:name w:val="toc 7"/>
    <w:basedOn w:val="Normal"/>
    <w:next w:val="Normal"/>
    <w:autoRedefine/>
    <w:uiPriority w:val="39"/>
    <w:unhideWhenUsed/>
    <w:rsid w:val="00827C87"/>
    <w:pPr>
      <w:spacing w:after="100"/>
      <w:ind w:left="1440"/>
    </w:pPr>
  </w:style>
  <w:style w:type="paragraph" w:styleId="TOC8">
    <w:name w:val="toc 8"/>
    <w:basedOn w:val="Normal"/>
    <w:next w:val="Normal"/>
    <w:autoRedefine/>
    <w:uiPriority w:val="39"/>
    <w:unhideWhenUsed/>
    <w:rsid w:val="00827C87"/>
    <w:pPr>
      <w:spacing w:after="100"/>
      <w:ind w:left="1680"/>
    </w:pPr>
  </w:style>
  <w:style w:type="paragraph" w:styleId="TOC9">
    <w:name w:val="toc 9"/>
    <w:basedOn w:val="Normal"/>
    <w:next w:val="Normal"/>
    <w:autoRedefine/>
    <w:uiPriority w:val="39"/>
    <w:unhideWhenUsed/>
    <w:rsid w:val="00827C87"/>
    <w:pPr>
      <w:spacing w:after="100"/>
      <w:ind w:left="1920"/>
    </w:pPr>
  </w:style>
  <w:style w:type="paragraph" w:styleId="TOCHeading">
    <w:name w:val="TOC Heading"/>
    <w:basedOn w:val="Heading1"/>
    <w:next w:val="Normal"/>
    <w:uiPriority w:val="39"/>
    <w:unhideWhenUsed/>
    <w:qFormat/>
    <w:rsid w:val="00827C87"/>
    <w:pPr>
      <w:spacing w:before="240" w:after="0"/>
      <w:outlineLvl w:val="9"/>
    </w:pPr>
    <w:rPr>
      <w:sz w:val="32"/>
      <w:szCs w:val="32"/>
    </w:rPr>
  </w:style>
  <w:style w:type="table" w:styleId="ColorfulGrid">
    <w:name w:val="Colorful Grid"/>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ColorfulList">
    <w:name w:val="Colorful List"/>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Shading">
    <w:name w:val="Colorful Shading"/>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GridTable1Light">
    <w:name w:val="Grid Table 1 Light"/>
    <w:basedOn w:val="TableNormal"/>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2-Accent2">
    <w:name w:val="Grid Table 2 Accent 2"/>
    <w:basedOn w:val="TableNormal"/>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2-Accent3">
    <w:name w:val="Grid Table 2 Accent 3"/>
    <w:basedOn w:val="TableNormal"/>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2-Accent4">
    <w:name w:val="Grid Table 2 Accent 4"/>
    <w:basedOn w:val="TableNormal"/>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2-Accent5">
    <w:name w:val="Grid Table 2 Accent 5"/>
    <w:basedOn w:val="TableNormal"/>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2-Accent6">
    <w:name w:val="Grid Table 2 Accent 6"/>
    <w:basedOn w:val="TableNormal"/>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3">
    <w:name w:val="Grid Table 3"/>
    <w:basedOn w:val="TableNormal"/>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3-Accent2">
    <w:name w:val="Grid Table 3 Accent 2"/>
    <w:basedOn w:val="TableNormal"/>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3-Accent3">
    <w:name w:val="Grid Table 3 Accent 3"/>
    <w:basedOn w:val="TableNormal"/>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3-Accent4">
    <w:name w:val="Grid Table 3 Accent 4"/>
    <w:basedOn w:val="TableNormal"/>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3-Accent5">
    <w:name w:val="Grid Table 3 Accent 5"/>
    <w:basedOn w:val="TableNormal"/>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3-Accent6">
    <w:name w:val="Grid Table 3 Accent 6"/>
    <w:basedOn w:val="TableNormal"/>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dTable4">
    <w:name w:val="Grid Table 4"/>
    <w:basedOn w:val="Table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4-Accent2">
    <w:name w:val="Grid Table 4 Accent 2"/>
    <w:basedOn w:val="Table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4-Accent3">
    <w:name w:val="Grid Table 4 Accent 3"/>
    <w:basedOn w:val="Table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4-Accent4">
    <w:name w:val="Grid Table 4 Accent 4"/>
    <w:basedOn w:val="Table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5">
    <w:name w:val="Grid Table 4 Accent 5"/>
    <w:basedOn w:val="Table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6">
    <w:name w:val="Grid Table 4 Accent 6"/>
    <w:basedOn w:val="Table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5Dark">
    <w:name w:val="Grid Table 5 Dark"/>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GridTable5Dark-Accent2">
    <w:name w:val="Grid Table 5 Dark Accent 2"/>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GridTable5Dark-Accent3">
    <w:name w:val="Grid Table 5 Dark Accent 3"/>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GridTable5Dark-Accent4">
    <w:name w:val="Grid Table 5 Dark Accent 4"/>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dTable5Dark-Accent5">
    <w:name w:val="Grid Table 5 Dark Accent 5"/>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GridTable5Dark-Accent6">
    <w:name w:val="Grid Table 5 Dark Accent 6"/>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GridTable6Colorful">
    <w:name w:val="Grid Table 6 Colorful"/>
    <w:basedOn w:val="TableNormal"/>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6Colorful-Accent2">
    <w:name w:val="Grid Table 6 Colorful Accent 2"/>
    <w:basedOn w:val="TableNormal"/>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6Colorful-Accent3">
    <w:name w:val="Grid Table 6 Colorful Accent 3"/>
    <w:basedOn w:val="TableNormal"/>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6Colorful-Accent4">
    <w:name w:val="Grid Table 6 Colorful Accent 4"/>
    <w:basedOn w:val="TableNormal"/>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6Colorful-Accent5">
    <w:name w:val="Grid Table 6 Colorful Accent 5"/>
    <w:basedOn w:val="TableNormal"/>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6Colorful-Accent6">
    <w:name w:val="Grid Table 6 Colorful Accent 6"/>
    <w:basedOn w:val="TableNormal"/>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7Colorful">
    <w:name w:val="Grid Table 7 Colorful"/>
    <w:basedOn w:val="TableNormal"/>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7Colorful-Accent2">
    <w:name w:val="Grid Table 7 Colorful Accent 2"/>
    <w:basedOn w:val="TableNormal"/>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7Colorful-Accent3">
    <w:name w:val="Grid Table 7 Colorful Accent 3"/>
    <w:basedOn w:val="TableNormal"/>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7Colorful-Accent4">
    <w:name w:val="Grid Table 7 Colorful Accent 4"/>
    <w:basedOn w:val="TableNormal"/>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7Colorful-Accent5">
    <w:name w:val="Grid Table 7 Colorful Accent 5"/>
    <w:basedOn w:val="TableNormal"/>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7Colorful-Accent6">
    <w:name w:val="Grid Table 7 Colorful Accent 6"/>
    <w:basedOn w:val="TableNormal"/>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LightGrid">
    <w:name w:val="Light Grid"/>
    <w:basedOn w:val="TableNormal"/>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ightList">
    <w:name w:val="Light List"/>
    <w:basedOn w:val="TableNormal"/>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Shading">
    <w:name w:val="Light Shading"/>
    <w:basedOn w:val="TableNormal"/>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stTable1Light">
    <w:name w:val="List Table 1 Light"/>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1Light-Accent2">
    <w:name w:val="List Table 1 Light Accent 2"/>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1Light-Accent3">
    <w:name w:val="List Table 1 Light Accent 3"/>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1Light-Accent4">
    <w:name w:val="List Table 1 Light Accent 4"/>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1Light-Accent5">
    <w:name w:val="List Table 1 Light Accent 5"/>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1Light-Accent6">
    <w:name w:val="List Table 1 Light Accent 6"/>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2">
    <w:name w:val="List Table 2"/>
    <w:basedOn w:val="TableNormal"/>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2-Accent2">
    <w:name w:val="List Table 2 Accent 2"/>
    <w:basedOn w:val="TableNormal"/>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2-Accent3">
    <w:name w:val="List Table 2 Accent 3"/>
    <w:basedOn w:val="TableNormal"/>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2-Accent4">
    <w:name w:val="List Table 2 Accent 4"/>
    <w:basedOn w:val="TableNormal"/>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2-Accent5">
    <w:name w:val="List Table 2 Accent 5"/>
    <w:basedOn w:val="TableNormal"/>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2-Accent6">
    <w:name w:val="List Table 2 Accent 6"/>
    <w:basedOn w:val="TableNormal"/>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3">
    <w:name w:val="List Table 3"/>
    <w:basedOn w:val="TableNormal"/>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Accent2">
    <w:name w:val="List Table 3 Accent 2"/>
    <w:basedOn w:val="TableNormal"/>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stTable3-Accent3">
    <w:name w:val="List Table 3 Accent 3"/>
    <w:basedOn w:val="TableNormal"/>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ListTable3-Accent4">
    <w:name w:val="List Table 3 Accent 4"/>
    <w:basedOn w:val="TableNormal"/>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3-Accent5">
    <w:name w:val="List Table 3 Accent 5"/>
    <w:basedOn w:val="TableNormal"/>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ListTable3-Accent6">
    <w:name w:val="List Table 3 Accent 6"/>
    <w:basedOn w:val="TableNormal"/>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ListTable4">
    <w:name w:val="List Table 4"/>
    <w:basedOn w:val="Table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2">
    <w:name w:val="List Table 4 Accent 2"/>
    <w:basedOn w:val="Table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4-Accent3">
    <w:name w:val="List Table 4 Accent 3"/>
    <w:basedOn w:val="Table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4-Accent4">
    <w:name w:val="List Table 4 Accent 4"/>
    <w:basedOn w:val="Table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4-Accent5">
    <w:name w:val="List Table 4 Accent 5"/>
    <w:basedOn w:val="Table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4-Accent6">
    <w:name w:val="List Table 4 Accent 6"/>
    <w:basedOn w:val="Table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5Dark">
    <w:name w:val="List Table 5 Dark"/>
    <w:basedOn w:val="TableNormal"/>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6Colorful-Accent2">
    <w:name w:val="List Table 6 Colorful Accent 2"/>
    <w:basedOn w:val="TableNormal"/>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6Colorful-Accent3">
    <w:name w:val="List Table 6 Colorful Accent 3"/>
    <w:basedOn w:val="TableNormal"/>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6Colorful-Accent4">
    <w:name w:val="List Table 6 Colorful Accent 4"/>
    <w:basedOn w:val="TableNormal"/>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6Colorful-Accent5">
    <w:name w:val="List Table 6 Colorful Accent 5"/>
    <w:basedOn w:val="TableNormal"/>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6Colorful-Accent6">
    <w:name w:val="List Table 6 Colorful Accent 6"/>
    <w:basedOn w:val="TableNormal"/>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7Colorful">
    <w:name w:val="List Table 7 Colorful"/>
    <w:basedOn w:val="TableNormal"/>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MediumList1">
    <w:name w:val="Medium List 1"/>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op">
    <w:name w:val="eop"/>
    <w:basedOn w:val="DefaultParagraphFont"/>
    <w:uiPriority w:val="1"/>
    <w:rsid w:val="33109ED4"/>
    <w:rPr>
      <w:rFonts w:asciiTheme="minorHAnsi" w:eastAsiaTheme="minorEastAsia" w:hAnsiTheme="minorHAnsi" w:cstheme="minorBidi"/>
      <w:sz w:val="22"/>
      <w:szCs w:val="22"/>
    </w:rPr>
  </w:style>
  <w:style w:type="paragraph" w:styleId="Revision">
    <w:name w:val="Revision"/>
    <w:hidden/>
    <w:uiPriority w:val="99"/>
    <w:semiHidden/>
    <w:rsid w:val="00544045"/>
    <w:pPr>
      <w:spacing w:after="0" w:line="240" w:lineRule="auto"/>
    </w:pPr>
  </w:style>
  <w:style w:type="character" w:styleId="CommentReference">
    <w:name w:val="annotation reference"/>
    <w:basedOn w:val="DefaultParagraphFont"/>
    <w:uiPriority w:val="99"/>
    <w:semiHidden/>
    <w:unhideWhenUsed/>
    <w:rsid w:val="00D667CA"/>
    <w:rPr>
      <w:sz w:val="16"/>
      <w:szCs w:val="16"/>
    </w:rPr>
  </w:style>
  <w:style w:type="character" w:styleId="FootnoteReference">
    <w:name w:val="footnote reference"/>
    <w:rsid w:val="00890E0F"/>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00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AF25B-E979-47E9-BB72-25C388301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1061</Words>
  <Characters>7928</Characters>
  <Application>Microsoft Office Word</Application>
  <DocSecurity>0</DocSecurity>
  <Lines>121</Lines>
  <Paragraphs>51</Paragraphs>
  <ScaleCrop>false</ScaleCrop>
  <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Aurelija Žvynakytė-Bargailienė</cp:lastModifiedBy>
  <cp:revision>7</cp:revision>
  <dcterms:created xsi:type="dcterms:W3CDTF">2026-04-27T06:06:00Z</dcterms:created>
  <dcterms:modified xsi:type="dcterms:W3CDTF">2026-04-28T12:46:00Z</dcterms:modified>
</cp:coreProperties>
</file>